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17" w:rsidRPr="00AE0C2E" w:rsidRDefault="00AE0C2E">
      <w:pPr>
        <w:rPr>
          <w:sz w:val="28"/>
        </w:rPr>
      </w:pPr>
      <w:r w:rsidRPr="00AE0C2E">
        <w:rPr>
          <w:sz w:val="28"/>
        </w:rPr>
        <w:t>申请编号</w:t>
      </w:r>
      <w:r w:rsidRPr="00AE0C2E">
        <w:rPr>
          <w:rFonts w:hint="eastAsia"/>
          <w:sz w:val="28"/>
        </w:rPr>
        <w:t>：</w:t>
      </w:r>
    </w:p>
    <w:p w:rsidR="00AE0C2E" w:rsidRPr="00AE0C2E" w:rsidRDefault="00AE0C2E" w:rsidP="00AE0C2E">
      <w:pPr>
        <w:jc w:val="center"/>
        <w:rPr>
          <w:rFonts w:ascii="黑体" w:eastAsia="黑体" w:hAnsi="黑体"/>
          <w:b/>
          <w:sz w:val="36"/>
        </w:rPr>
      </w:pPr>
      <w:r w:rsidRPr="00AE0C2E">
        <w:rPr>
          <w:rFonts w:ascii="黑体" w:eastAsia="黑体" w:hAnsi="黑体" w:hint="eastAsia"/>
          <w:b/>
          <w:sz w:val="36"/>
        </w:rPr>
        <w:t>中国学位与研究生教育学会</w:t>
      </w:r>
    </w:p>
    <w:p w:rsidR="00AE0C2E" w:rsidRPr="00AE0C2E" w:rsidRDefault="00AE0C2E" w:rsidP="00AE0C2E">
      <w:pPr>
        <w:jc w:val="center"/>
        <w:rPr>
          <w:rFonts w:ascii="黑体" w:eastAsia="黑体" w:hAnsi="黑体"/>
          <w:b/>
          <w:sz w:val="36"/>
        </w:rPr>
      </w:pPr>
      <w:r w:rsidRPr="00AE0C2E">
        <w:rPr>
          <w:rFonts w:ascii="黑体" w:eastAsia="黑体" w:hAnsi="黑体" w:hint="eastAsia"/>
          <w:b/>
          <w:sz w:val="36"/>
        </w:rPr>
        <w:t>教育成果奖申请书</w:t>
      </w:r>
    </w:p>
    <w:p w:rsidR="00AE0C2E" w:rsidRDefault="00AE0C2E" w:rsidP="00AE0C2E">
      <w:pPr>
        <w:jc w:val="center"/>
        <w:rPr>
          <w:rFonts w:ascii="黑体" w:eastAsia="黑体" w:hAnsi="黑体"/>
          <w:b/>
          <w:sz w:val="36"/>
        </w:rPr>
      </w:pPr>
      <w:r w:rsidRPr="00AE0C2E">
        <w:rPr>
          <w:rFonts w:ascii="黑体" w:eastAsia="黑体" w:hAnsi="黑体" w:hint="eastAsia"/>
          <w:b/>
          <w:sz w:val="36"/>
        </w:rPr>
        <w:t>（教育实践类）</w:t>
      </w:r>
    </w:p>
    <w:p w:rsidR="00AE0C2E" w:rsidRDefault="00AE0C2E" w:rsidP="00AE0C2E">
      <w:pPr>
        <w:jc w:val="left"/>
        <w:rPr>
          <w:rFonts w:ascii="黑体" w:eastAsia="黑体" w:hAnsi="黑体"/>
          <w:b/>
          <w:sz w:val="36"/>
        </w:rPr>
      </w:pPr>
    </w:p>
    <w:p w:rsidR="00AE0C2E" w:rsidRPr="00AE0C2E" w:rsidRDefault="00AE0C2E" w:rsidP="00DF3BF2">
      <w:pPr>
        <w:jc w:val="left"/>
        <w:rPr>
          <w:rFonts w:ascii="黑体" w:eastAsia="黑体" w:hAnsi="黑体"/>
          <w:sz w:val="28"/>
        </w:rPr>
      </w:pPr>
      <w:r w:rsidRPr="00AE0C2E">
        <w:rPr>
          <w:rFonts w:ascii="黑体" w:eastAsia="黑体" w:hAnsi="黑体"/>
          <w:sz w:val="28"/>
        </w:rPr>
        <w:t>成果名称：</w:t>
      </w:r>
      <w:r w:rsidR="003425ED">
        <w:rPr>
          <w:rFonts w:ascii="黑体" w:eastAsia="黑体" w:hAnsi="黑体"/>
          <w:sz w:val="28"/>
        </w:rPr>
        <w:t>化工</w:t>
      </w:r>
      <w:r w:rsidR="00DF3BF2">
        <w:rPr>
          <w:rFonts w:ascii="黑体" w:eastAsia="黑体" w:hAnsi="黑体" w:hint="eastAsia"/>
          <w:sz w:val="28"/>
        </w:rPr>
        <w:t>类</w:t>
      </w:r>
      <w:r w:rsidR="003425ED" w:rsidRPr="003425ED">
        <w:rPr>
          <w:rFonts w:ascii="黑体" w:eastAsia="黑体" w:hAnsi="黑体" w:hint="eastAsia"/>
          <w:sz w:val="28"/>
        </w:rPr>
        <w:t>研究生培养</w:t>
      </w:r>
      <w:r w:rsidR="00DF3BF2">
        <w:rPr>
          <w:rFonts w:ascii="黑体" w:eastAsia="黑体" w:hAnsi="黑体" w:hint="eastAsia"/>
          <w:sz w:val="28"/>
        </w:rPr>
        <w:t>模式</w:t>
      </w:r>
      <w:r w:rsidR="00061263">
        <w:rPr>
          <w:rFonts w:ascii="黑体" w:eastAsia="黑体" w:hAnsi="黑体" w:hint="eastAsia"/>
          <w:sz w:val="28"/>
        </w:rPr>
        <w:t>和</w:t>
      </w:r>
      <w:r w:rsidR="00DF3BF2">
        <w:rPr>
          <w:rFonts w:ascii="黑体" w:eastAsia="黑体" w:hAnsi="黑体" w:hint="eastAsia"/>
          <w:sz w:val="28"/>
        </w:rPr>
        <w:t>机制</w:t>
      </w:r>
      <w:r w:rsidR="00664992">
        <w:rPr>
          <w:rFonts w:ascii="黑体" w:eastAsia="黑体" w:hAnsi="黑体" w:hint="eastAsia"/>
          <w:sz w:val="28"/>
        </w:rPr>
        <w:t>的</w:t>
      </w:r>
      <w:r w:rsidR="00DF3BF2">
        <w:rPr>
          <w:rFonts w:ascii="黑体" w:eastAsia="黑体" w:hAnsi="黑体" w:hint="eastAsia"/>
          <w:sz w:val="28"/>
        </w:rPr>
        <w:t>改革</w:t>
      </w:r>
      <w:r w:rsidR="00061263">
        <w:rPr>
          <w:rFonts w:ascii="黑体" w:eastAsia="黑体" w:hAnsi="黑体" w:hint="eastAsia"/>
          <w:sz w:val="28"/>
        </w:rPr>
        <w:t>与</w:t>
      </w:r>
      <w:r w:rsidR="00DF3BF2">
        <w:rPr>
          <w:rFonts w:ascii="黑体" w:eastAsia="黑体" w:hAnsi="黑体" w:hint="eastAsia"/>
          <w:sz w:val="28"/>
        </w:rPr>
        <w:t>实践</w:t>
      </w:r>
    </w:p>
    <w:p w:rsidR="00AE0C2E" w:rsidRPr="00664992" w:rsidRDefault="00AE0C2E" w:rsidP="00DF3BF2">
      <w:pPr>
        <w:jc w:val="left"/>
        <w:rPr>
          <w:rFonts w:ascii="黑体" w:eastAsia="黑体" w:hAnsi="黑体"/>
          <w:sz w:val="28"/>
        </w:rPr>
      </w:pPr>
    </w:p>
    <w:p w:rsidR="00AE0C2E" w:rsidRPr="00AE0C2E" w:rsidRDefault="00AE0C2E" w:rsidP="00DF3BF2">
      <w:pPr>
        <w:jc w:val="left"/>
        <w:rPr>
          <w:rFonts w:ascii="黑体" w:eastAsia="黑体" w:hAnsi="黑体"/>
          <w:sz w:val="28"/>
        </w:rPr>
      </w:pPr>
      <w:r w:rsidRPr="00AE0C2E">
        <w:rPr>
          <w:rFonts w:ascii="黑体" w:eastAsia="黑体" w:hAnsi="黑体"/>
          <w:sz w:val="28"/>
        </w:rPr>
        <w:t>成果完成人：</w:t>
      </w:r>
      <w:r w:rsidR="00DF3BF2">
        <w:rPr>
          <w:rFonts w:ascii="黑体" w:eastAsia="黑体" w:hAnsi="黑体" w:hint="eastAsia"/>
          <w:sz w:val="28"/>
        </w:rPr>
        <w:t>陈晓春，许</w:t>
      </w:r>
      <w:r w:rsidR="00DC2458">
        <w:rPr>
          <w:rFonts w:ascii="黑体" w:eastAsia="黑体" w:hAnsi="黑体" w:hint="eastAsia"/>
          <w:sz w:val="28"/>
        </w:rPr>
        <w:t xml:space="preserve"> </w:t>
      </w:r>
      <w:r w:rsidR="00DC2458">
        <w:rPr>
          <w:rFonts w:ascii="黑体" w:eastAsia="黑体" w:hAnsi="黑体"/>
          <w:sz w:val="28"/>
        </w:rPr>
        <w:t xml:space="preserve"> </w:t>
      </w:r>
      <w:r w:rsidR="00DF3BF2">
        <w:rPr>
          <w:rFonts w:ascii="黑体" w:eastAsia="黑体" w:hAnsi="黑体" w:hint="eastAsia"/>
          <w:sz w:val="28"/>
        </w:rPr>
        <w:t>青，</w:t>
      </w:r>
      <w:proofErr w:type="gramStart"/>
      <w:r w:rsidR="00DF3BF2">
        <w:rPr>
          <w:rFonts w:ascii="黑体" w:eastAsia="黑体" w:hAnsi="黑体" w:hint="eastAsia"/>
          <w:sz w:val="28"/>
        </w:rPr>
        <w:t>吴相森</w:t>
      </w:r>
      <w:proofErr w:type="gramEnd"/>
      <w:r w:rsidR="00DF3BF2">
        <w:rPr>
          <w:rFonts w:ascii="黑体" w:eastAsia="黑体" w:hAnsi="黑体" w:hint="eastAsia"/>
          <w:sz w:val="28"/>
        </w:rPr>
        <w:t xml:space="preserve"> 等</w:t>
      </w:r>
    </w:p>
    <w:p w:rsidR="00AE0C2E" w:rsidRPr="00AE0C2E" w:rsidRDefault="00AE0C2E" w:rsidP="00DF3BF2">
      <w:pPr>
        <w:jc w:val="left"/>
        <w:rPr>
          <w:rFonts w:ascii="黑体" w:eastAsia="黑体" w:hAnsi="黑体"/>
          <w:sz w:val="28"/>
        </w:rPr>
      </w:pPr>
    </w:p>
    <w:p w:rsidR="00AE0C2E" w:rsidRPr="00AE0C2E" w:rsidRDefault="00AE0C2E" w:rsidP="00DF3BF2">
      <w:pPr>
        <w:jc w:val="left"/>
        <w:rPr>
          <w:rFonts w:ascii="黑体" w:eastAsia="黑体" w:hAnsi="黑体"/>
          <w:sz w:val="28"/>
        </w:rPr>
      </w:pPr>
      <w:r w:rsidRPr="00AE0C2E">
        <w:rPr>
          <w:rFonts w:ascii="黑体" w:eastAsia="黑体" w:hAnsi="黑体"/>
          <w:sz w:val="28"/>
        </w:rPr>
        <w:t xml:space="preserve">成果完成单位（盖章）： </w:t>
      </w:r>
      <w:r w:rsidR="00DF3BF2">
        <w:rPr>
          <w:rFonts w:ascii="黑体" w:eastAsia="黑体" w:hAnsi="黑体" w:hint="eastAsia"/>
          <w:sz w:val="28"/>
        </w:rPr>
        <w:t>北京化工大学</w:t>
      </w:r>
    </w:p>
    <w:p w:rsidR="00AE0C2E" w:rsidRPr="00AE0C2E" w:rsidRDefault="00AE0C2E" w:rsidP="00DF3BF2">
      <w:pPr>
        <w:jc w:val="left"/>
        <w:rPr>
          <w:rFonts w:ascii="黑体" w:eastAsia="黑体" w:hAnsi="黑体"/>
          <w:sz w:val="28"/>
        </w:rPr>
      </w:pPr>
    </w:p>
    <w:p w:rsidR="00AE0C2E" w:rsidRPr="00AE0C2E" w:rsidRDefault="00AE0C2E" w:rsidP="00DF3BF2">
      <w:pPr>
        <w:jc w:val="left"/>
        <w:rPr>
          <w:rFonts w:ascii="黑体" w:eastAsia="黑体" w:hAnsi="黑体"/>
          <w:sz w:val="28"/>
        </w:rPr>
      </w:pPr>
      <w:r w:rsidRPr="00AE0C2E">
        <w:rPr>
          <w:rFonts w:ascii="黑体" w:eastAsia="黑体" w:hAnsi="黑体"/>
          <w:sz w:val="28"/>
        </w:rPr>
        <w:t xml:space="preserve">主管部门： </w:t>
      </w:r>
      <w:r w:rsidR="00DF3BF2">
        <w:rPr>
          <w:rFonts w:ascii="黑体" w:eastAsia="黑体" w:hAnsi="黑体" w:hint="eastAsia"/>
          <w:sz w:val="28"/>
        </w:rPr>
        <w:t>教育部</w:t>
      </w:r>
    </w:p>
    <w:p w:rsidR="00AE0C2E" w:rsidRPr="00AE0C2E" w:rsidRDefault="00AE0C2E" w:rsidP="00DF3BF2">
      <w:pPr>
        <w:jc w:val="left"/>
        <w:rPr>
          <w:rFonts w:ascii="黑体" w:eastAsia="黑体" w:hAnsi="黑体"/>
          <w:sz w:val="28"/>
        </w:rPr>
      </w:pPr>
    </w:p>
    <w:p w:rsidR="00AE0C2E" w:rsidRPr="00AE0C2E" w:rsidRDefault="00AE0C2E" w:rsidP="00DF3BF2">
      <w:pPr>
        <w:jc w:val="left"/>
        <w:rPr>
          <w:rFonts w:ascii="黑体" w:eastAsia="黑体" w:hAnsi="黑体"/>
          <w:sz w:val="28"/>
        </w:rPr>
      </w:pPr>
      <w:r w:rsidRPr="00AE0C2E">
        <w:rPr>
          <w:rFonts w:ascii="黑体" w:eastAsia="黑体" w:hAnsi="黑体"/>
          <w:sz w:val="28"/>
        </w:rPr>
        <w:t xml:space="preserve">推荐单位（或三位理事）： </w:t>
      </w:r>
    </w:p>
    <w:p w:rsidR="00AE0C2E" w:rsidRPr="00AE0C2E" w:rsidRDefault="00AE0C2E" w:rsidP="00DF3BF2">
      <w:pPr>
        <w:jc w:val="left"/>
        <w:rPr>
          <w:rFonts w:ascii="黑体" w:eastAsia="黑体" w:hAnsi="黑体"/>
          <w:sz w:val="28"/>
        </w:rPr>
      </w:pPr>
    </w:p>
    <w:p w:rsidR="00AE0C2E" w:rsidRPr="00AE0C2E" w:rsidRDefault="00AE0C2E" w:rsidP="00DF3BF2">
      <w:pPr>
        <w:jc w:val="left"/>
        <w:rPr>
          <w:rFonts w:ascii="黑体" w:eastAsia="黑体" w:hAnsi="黑体"/>
          <w:sz w:val="28"/>
        </w:rPr>
      </w:pPr>
      <w:r w:rsidRPr="00AE0C2E">
        <w:rPr>
          <w:rFonts w:ascii="黑体" w:eastAsia="黑体" w:hAnsi="黑体"/>
          <w:sz w:val="28"/>
        </w:rPr>
        <w:t xml:space="preserve">成果起止时间： </w:t>
      </w:r>
      <w:r w:rsidR="00DF3BF2">
        <w:rPr>
          <w:rFonts w:ascii="黑体" w:eastAsia="黑体" w:hAnsi="黑体"/>
          <w:sz w:val="28"/>
        </w:rPr>
        <w:t>2013</w:t>
      </w:r>
      <w:proofErr w:type="gramStart"/>
      <w:r w:rsidR="00DF3BF2">
        <w:rPr>
          <w:rFonts w:ascii="黑体" w:eastAsia="黑体" w:hAnsi="黑体" w:hint="eastAsia"/>
          <w:sz w:val="28"/>
        </w:rPr>
        <w:t>,02</w:t>
      </w:r>
      <w:proofErr w:type="gramEnd"/>
      <w:r w:rsidR="00DF3BF2">
        <w:rPr>
          <w:rFonts w:ascii="黑体" w:eastAsia="黑体" w:hAnsi="黑体" w:hint="eastAsia"/>
          <w:sz w:val="28"/>
        </w:rPr>
        <w:t>-</w:t>
      </w:r>
      <w:r w:rsidR="00DF3BF2">
        <w:rPr>
          <w:rFonts w:ascii="黑体" w:eastAsia="黑体" w:hAnsi="黑体"/>
          <w:sz w:val="28"/>
        </w:rPr>
        <w:t>2018</w:t>
      </w:r>
      <w:r w:rsidR="00DF3BF2">
        <w:rPr>
          <w:rFonts w:ascii="黑体" w:eastAsia="黑体" w:hAnsi="黑体" w:hint="eastAsia"/>
          <w:sz w:val="28"/>
        </w:rPr>
        <w:t>,04</w:t>
      </w:r>
    </w:p>
    <w:p w:rsidR="00AE0C2E" w:rsidRPr="00AE0C2E" w:rsidRDefault="00AE0C2E" w:rsidP="00DF3BF2">
      <w:pPr>
        <w:jc w:val="left"/>
        <w:rPr>
          <w:rFonts w:ascii="黑体" w:eastAsia="黑体" w:hAnsi="黑体"/>
          <w:sz w:val="28"/>
        </w:rPr>
      </w:pPr>
    </w:p>
    <w:p w:rsidR="00AE0C2E" w:rsidRPr="00AE0C2E" w:rsidRDefault="00AE0C2E" w:rsidP="00DF3BF2">
      <w:pPr>
        <w:jc w:val="left"/>
        <w:rPr>
          <w:rFonts w:ascii="黑体" w:eastAsia="黑体" w:hAnsi="黑体"/>
          <w:sz w:val="28"/>
        </w:rPr>
      </w:pPr>
      <w:r w:rsidRPr="00AE0C2E">
        <w:rPr>
          <w:rFonts w:ascii="黑体" w:eastAsia="黑体" w:hAnsi="黑体"/>
          <w:sz w:val="28"/>
        </w:rPr>
        <w:t>申请时间：</w:t>
      </w:r>
      <w:r w:rsidR="003425ED">
        <w:rPr>
          <w:rFonts w:ascii="黑体" w:eastAsia="黑体" w:hAnsi="黑体" w:hint="eastAsia"/>
          <w:sz w:val="28"/>
        </w:rPr>
        <w:t>2018</w:t>
      </w:r>
      <w:r w:rsidRPr="00AE0C2E">
        <w:rPr>
          <w:rFonts w:ascii="黑体" w:eastAsia="黑体" w:hAnsi="黑体"/>
          <w:sz w:val="28"/>
        </w:rPr>
        <w:t xml:space="preserve"> 年 </w:t>
      </w:r>
      <w:r w:rsidR="003425ED">
        <w:rPr>
          <w:rFonts w:ascii="黑体" w:eastAsia="黑体" w:hAnsi="黑体" w:hint="eastAsia"/>
          <w:sz w:val="28"/>
        </w:rPr>
        <w:t>4</w:t>
      </w:r>
      <w:r w:rsidRPr="00AE0C2E">
        <w:rPr>
          <w:rFonts w:ascii="黑体" w:eastAsia="黑体" w:hAnsi="黑体"/>
          <w:sz w:val="28"/>
        </w:rPr>
        <w:t xml:space="preserve">月 </w:t>
      </w:r>
      <w:r w:rsidR="003425ED">
        <w:rPr>
          <w:rFonts w:ascii="黑体" w:eastAsia="黑体" w:hAnsi="黑体" w:hint="eastAsia"/>
          <w:sz w:val="28"/>
        </w:rPr>
        <w:t>18</w:t>
      </w:r>
      <w:r w:rsidRPr="00AE0C2E">
        <w:rPr>
          <w:rFonts w:ascii="黑体" w:eastAsia="黑体" w:hAnsi="黑体"/>
          <w:sz w:val="28"/>
        </w:rPr>
        <w:t>日</w:t>
      </w:r>
    </w:p>
    <w:p w:rsidR="00AE0C2E" w:rsidRDefault="00AE0C2E" w:rsidP="00AE0C2E">
      <w:pPr>
        <w:jc w:val="center"/>
        <w:rPr>
          <w:rFonts w:ascii="黑体" w:eastAsia="黑体" w:hAnsi="黑体"/>
          <w:sz w:val="28"/>
        </w:rPr>
      </w:pPr>
    </w:p>
    <w:p w:rsidR="00AE0C2E" w:rsidRPr="00AE0C2E" w:rsidRDefault="00AE0C2E" w:rsidP="00AE0C2E">
      <w:pPr>
        <w:jc w:val="center"/>
        <w:rPr>
          <w:rFonts w:ascii="黑体" w:eastAsia="黑体" w:hAnsi="黑体"/>
          <w:sz w:val="28"/>
        </w:rPr>
      </w:pPr>
    </w:p>
    <w:p w:rsidR="00AE0C2E" w:rsidRDefault="00AE0C2E" w:rsidP="00AE0C2E">
      <w:pPr>
        <w:jc w:val="center"/>
        <w:rPr>
          <w:rFonts w:ascii="黑体" w:eastAsia="黑体" w:hAnsi="黑体"/>
          <w:sz w:val="28"/>
        </w:rPr>
      </w:pPr>
      <w:r w:rsidRPr="00AE0C2E">
        <w:rPr>
          <w:rFonts w:ascii="黑体" w:eastAsia="黑体" w:hAnsi="黑体" w:hint="eastAsia"/>
          <w:sz w:val="28"/>
        </w:rPr>
        <w:t>中国学位与研究生教育学会制</w:t>
      </w:r>
    </w:p>
    <w:p w:rsidR="00AE0C2E" w:rsidRDefault="00AE0C2E" w:rsidP="00AE0C2E">
      <w:pPr>
        <w:jc w:val="center"/>
        <w:rPr>
          <w:rFonts w:ascii="黑体" w:eastAsia="黑体" w:hAnsi="黑体"/>
          <w:sz w:val="28"/>
        </w:rPr>
      </w:pPr>
    </w:p>
    <w:p w:rsidR="00AE0C2E" w:rsidRPr="0038436B" w:rsidRDefault="00AE0C2E" w:rsidP="00AE0C2E">
      <w:pPr>
        <w:jc w:val="left"/>
        <w:rPr>
          <w:rFonts w:ascii="黑体" w:eastAsia="黑体" w:hAnsi="黑体"/>
          <w:sz w:val="32"/>
        </w:rPr>
      </w:pPr>
      <w:r w:rsidRPr="0038436B">
        <w:rPr>
          <w:rFonts w:ascii="黑体" w:eastAsia="黑体" w:hAnsi="黑体"/>
          <w:sz w:val="32"/>
        </w:rPr>
        <w:lastRenderedPageBreak/>
        <w:t>一、 成果简介</w:t>
      </w:r>
    </w:p>
    <w:p w:rsidR="00AE0C2E" w:rsidRPr="0038436B" w:rsidRDefault="00AE0C2E" w:rsidP="000502BF">
      <w:pPr>
        <w:spacing w:line="400" w:lineRule="exact"/>
        <w:jc w:val="left"/>
        <w:rPr>
          <w:b/>
          <w:sz w:val="28"/>
        </w:rPr>
      </w:pPr>
      <w:r w:rsidRPr="0038436B">
        <w:rPr>
          <w:b/>
          <w:sz w:val="28"/>
        </w:rPr>
        <w:t>1</w:t>
      </w:r>
      <w:r w:rsidRPr="0038436B">
        <w:rPr>
          <w:b/>
          <w:sz w:val="28"/>
        </w:rPr>
        <w:t>．主要解决的研究生教育实践问题</w:t>
      </w:r>
      <w:r w:rsidRPr="0038436B">
        <w:rPr>
          <w:b/>
          <w:sz w:val="28"/>
        </w:rPr>
        <w:t xml:space="preserve"> </w:t>
      </w:r>
    </w:p>
    <w:p w:rsidR="00AE0C2E" w:rsidRPr="0038436B" w:rsidRDefault="00D37C06" w:rsidP="000502BF">
      <w:pPr>
        <w:spacing w:line="400" w:lineRule="exact"/>
        <w:ind w:firstLineChars="200" w:firstLine="480"/>
        <w:jc w:val="left"/>
        <w:rPr>
          <w:sz w:val="24"/>
        </w:rPr>
      </w:pPr>
      <w:r w:rsidRPr="0038436B">
        <w:rPr>
          <w:rFonts w:hint="eastAsia"/>
          <w:sz w:val="24"/>
        </w:rPr>
        <w:t>北京化工大学</w:t>
      </w:r>
      <w:r w:rsidR="00F92282" w:rsidRPr="0038436B">
        <w:rPr>
          <w:rFonts w:hint="eastAsia"/>
          <w:sz w:val="24"/>
        </w:rPr>
        <w:t>以培养国际一流的“大化工”工程科学家、工程师和管理经营人才为目标，</w:t>
      </w:r>
      <w:r w:rsidR="00F92282" w:rsidRPr="0038436B">
        <w:rPr>
          <w:rFonts w:hint="eastAsia"/>
          <w:b/>
          <w:sz w:val="24"/>
        </w:rPr>
        <w:t>围绕着“以生为本”的培养理念，重点解决研究生实践与创新能力的提升等问题，</w:t>
      </w:r>
      <w:r w:rsidR="00DF3BF2" w:rsidRPr="0038436B">
        <w:rPr>
          <w:rFonts w:hint="eastAsia"/>
          <w:sz w:val="24"/>
        </w:rPr>
        <w:t>经过</w:t>
      </w:r>
      <w:r w:rsidR="00F92282" w:rsidRPr="0038436B">
        <w:rPr>
          <w:rFonts w:hint="eastAsia"/>
          <w:sz w:val="24"/>
        </w:rPr>
        <w:t>多</w:t>
      </w:r>
      <w:r w:rsidR="00DF3BF2" w:rsidRPr="0038436B">
        <w:rPr>
          <w:rFonts w:hint="eastAsia"/>
          <w:sz w:val="24"/>
        </w:rPr>
        <w:t>年的</w:t>
      </w:r>
      <w:r w:rsidR="00DC2458" w:rsidRPr="0038436B">
        <w:rPr>
          <w:rFonts w:hint="eastAsia"/>
          <w:sz w:val="24"/>
        </w:rPr>
        <w:t>教育</w:t>
      </w:r>
      <w:r w:rsidR="00DF3BF2" w:rsidRPr="0038436B">
        <w:rPr>
          <w:rFonts w:hint="eastAsia"/>
          <w:sz w:val="24"/>
        </w:rPr>
        <w:t>改革与实践，</w:t>
      </w:r>
      <w:r w:rsidR="00DC2458" w:rsidRPr="0038436B">
        <w:rPr>
          <w:rFonts w:hint="eastAsia"/>
          <w:sz w:val="24"/>
        </w:rPr>
        <w:t>建立并完善了</w:t>
      </w:r>
      <w:r w:rsidR="003425ED" w:rsidRPr="0038436B">
        <w:rPr>
          <w:rFonts w:hint="eastAsia"/>
          <w:sz w:val="24"/>
        </w:rPr>
        <w:t>化工</w:t>
      </w:r>
      <w:r w:rsidR="00DF3BF2" w:rsidRPr="0038436B">
        <w:rPr>
          <w:rFonts w:hint="eastAsia"/>
          <w:sz w:val="24"/>
        </w:rPr>
        <w:t>类</w:t>
      </w:r>
      <w:r w:rsidRPr="0038436B">
        <w:rPr>
          <w:rFonts w:hint="eastAsia"/>
          <w:sz w:val="24"/>
        </w:rPr>
        <w:t>研究生教育</w:t>
      </w:r>
      <w:r w:rsidR="005633D9" w:rsidRPr="0038436B">
        <w:rPr>
          <w:rFonts w:hint="eastAsia"/>
          <w:sz w:val="24"/>
        </w:rPr>
        <w:t>培养</w:t>
      </w:r>
      <w:r w:rsidR="00DF3BF2" w:rsidRPr="0038436B">
        <w:rPr>
          <w:rFonts w:hint="eastAsia"/>
          <w:sz w:val="24"/>
        </w:rPr>
        <w:t>模式与</w:t>
      </w:r>
      <w:r w:rsidR="005633D9" w:rsidRPr="0038436B">
        <w:rPr>
          <w:rFonts w:hint="eastAsia"/>
          <w:sz w:val="24"/>
        </w:rPr>
        <w:t>机制</w:t>
      </w:r>
      <w:r w:rsidRPr="0038436B">
        <w:rPr>
          <w:rFonts w:hint="eastAsia"/>
          <w:sz w:val="24"/>
        </w:rPr>
        <w:t>，</w:t>
      </w:r>
      <w:r w:rsidR="00F92282" w:rsidRPr="0038436B">
        <w:rPr>
          <w:rFonts w:hint="eastAsia"/>
          <w:sz w:val="24"/>
        </w:rPr>
        <w:t>实现了研究生培养质量的持续提升</w:t>
      </w:r>
      <w:r w:rsidR="00DF3BF2" w:rsidRPr="0038436B">
        <w:rPr>
          <w:rFonts w:hint="eastAsia"/>
          <w:sz w:val="24"/>
        </w:rPr>
        <w:t>。</w:t>
      </w:r>
      <w:r w:rsidR="006F7A0E" w:rsidRPr="0038436B">
        <w:rPr>
          <w:sz w:val="24"/>
        </w:rPr>
        <w:cr/>
      </w:r>
      <w:r w:rsidR="00AE0C2E" w:rsidRPr="0038436B">
        <w:rPr>
          <w:b/>
          <w:sz w:val="28"/>
        </w:rPr>
        <w:t>2</w:t>
      </w:r>
      <w:r w:rsidR="00AE0C2E" w:rsidRPr="0038436B">
        <w:rPr>
          <w:b/>
          <w:sz w:val="28"/>
        </w:rPr>
        <w:t>．解决实践问题的方法</w:t>
      </w:r>
    </w:p>
    <w:p w:rsidR="008A7AE3" w:rsidRPr="0038436B" w:rsidRDefault="00B37FC7" w:rsidP="000502BF">
      <w:pPr>
        <w:spacing w:line="400" w:lineRule="exact"/>
        <w:ind w:firstLineChars="200" w:firstLine="480"/>
        <w:jc w:val="left"/>
        <w:rPr>
          <w:sz w:val="24"/>
        </w:rPr>
      </w:pPr>
      <w:r w:rsidRPr="0038436B">
        <w:rPr>
          <w:rFonts w:hint="eastAsia"/>
          <w:sz w:val="24"/>
        </w:rPr>
        <w:t>围绕着</w:t>
      </w:r>
      <w:r w:rsidRPr="0038436B">
        <w:rPr>
          <w:rFonts w:hint="eastAsia"/>
          <w:b/>
          <w:sz w:val="24"/>
        </w:rPr>
        <w:t>“以生为本”</w:t>
      </w:r>
      <w:r w:rsidRPr="0038436B">
        <w:rPr>
          <w:rFonts w:hint="eastAsia"/>
          <w:sz w:val="24"/>
        </w:rPr>
        <w:t>的培养理念，</w:t>
      </w:r>
      <w:r w:rsidR="008A7AE3" w:rsidRPr="0038436B">
        <w:rPr>
          <w:rFonts w:hint="eastAsia"/>
          <w:sz w:val="24"/>
        </w:rPr>
        <w:t>不断完善创新</w:t>
      </w:r>
      <w:r w:rsidR="0075124E" w:rsidRPr="0038436B">
        <w:rPr>
          <w:rFonts w:hint="eastAsia"/>
          <w:sz w:val="24"/>
        </w:rPr>
        <w:t>培养</w:t>
      </w:r>
      <w:r w:rsidR="00DF3BF2" w:rsidRPr="0038436B">
        <w:rPr>
          <w:rFonts w:hint="eastAsia"/>
          <w:sz w:val="24"/>
        </w:rPr>
        <w:t>模式</w:t>
      </w:r>
      <w:r w:rsidR="0075124E" w:rsidRPr="0038436B">
        <w:rPr>
          <w:rFonts w:hint="eastAsia"/>
          <w:sz w:val="24"/>
        </w:rPr>
        <w:t>和管理</w:t>
      </w:r>
      <w:r w:rsidR="00DF3BF2" w:rsidRPr="0038436B">
        <w:rPr>
          <w:rFonts w:hint="eastAsia"/>
          <w:sz w:val="24"/>
        </w:rPr>
        <w:t>机制，</w:t>
      </w:r>
      <w:r w:rsidR="008A7AE3" w:rsidRPr="0038436B">
        <w:rPr>
          <w:rFonts w:hint="eastAsia"/>
          <w:sz w:val="24"/>
        </w:rPr>
        <w:t>建立了</w:t>
      </w:r>
      <w:r w:rsidR="008A7AE3" w:rsidRPr="0038436B">
        <w:rPr>
          <w:rFonts w:hint="eastAsia"/>
          <w:b/>
          <w:sz w:val="24"/>
        </w:rPr>
        <w:t>“三维七点”网络化培养体系</w:t>
      </w:r>
      <w:r w:rsidR="008A7AE3" w:rsidRPr="0038436B">
        <w:rPr>
          <w:rFonts w:hint="eastAsia"/>
          <w:sz w:val="24"/>
        </w:rPr>
        <w:t>，重点提</w:t>
      </w:r>
      <w:r w:rsidR="002F44D0" w:rsidRPr="0038436B">
        <w:rPr>
          <w:rFonts w:hint="eastAsia"/>
          <w:sz w:val="24"/>
        </w:rPr>
        <w:t>高</w:t>
      </w:r>
      <w:r w:rsidR="008A7AE3" w:rsidRPr="0038436B">
        <w:rPr>
          <w:rFonts w:hint="eastAsia"/>
          <w:sz w:val="24"/>
        </w:rPr>
        <w:t>研究生实践与创新能力</w:t>
      </w:r>
      <w:r w:rsidR="002F44D0" w:rsidRPr="0038436B">
        <w:rPr>
          <w:rFonts w:hint="eastAsia"/>
          <w:sz w:val="24"/>
        </w:rPr>
        <w:t>，全面提升研究生培养质量</w:t>
      </w:r>
      <w:r w:rsidR="008A7AE3" w:rsidRPr="0038436B">
        <w:rPr>
          <w:rFonts w:hint="eastAsia"/>
          <w:sz w:val="24"/>
        </w:rPr>
        <w:t>。</w:t>
      </w:r>
    </w:p>
    <w:p w:rsidR="008A7AE3" w:rsidRPr="0038436B" w:rsidRDefault="008A7AE3" w:rsidP="000502BF">
      <w:pPr>
        <w:spacing w:line="400" w:lineRule="exact"/>
        <w:ind w:firstLineChars="200" w:firstLine="482"/>
        <w:jc w:val="left"/>
        <w:rPr>
          <w:b/>
          <w:sz w:val="24"/>
        </w:rPr>
      </w:pPr>
      <w:r w:rsidRPr="0038436B">
        <w:rPr>
          <w:rFonts w:hint="eastAsia"/>
          <w:b/>
          <w:sz w:val="24"/>
        </w:rPr>
        <w:t>“三维”</w:t>
      </w:r>
      <w:r w:rsidR="009F20A7" w:rsidRPr="0038436B">
        <w:rPr>
          <w:rFonts w:hint="eastAsia"/>
          <w:b/>
          <w:sz w:val="24"/>
        </w:rPr>
        <w:t>：</w:t>
      </w:r>
      <w:r w:rsidRPr="0038436B">
        <w:rPr>
          <w:rFonts w:hint="eastAsia"/>
          <w:sz w:val="24"/>
        </w:rPr>
        <w:t>（</w:t>
      </w:r>
      <w:r w:rsidRPr="0038436B">
        <w:rPr>
          <w:rFonts w:hint="eastAsia"/>
          <w:sz w:val="24"/>
        </w:rPr>
        <w:t>1</w:t>
      </w:r>
      <w:r w:rsidRPr="0038436B">
        <w:rPr>
          <w:rFonts w:hint="eastAsia"/>
          <w:sz w:val="24"/>
        </w:rPr>
        <w:t>）</w:t>
      </w:r>
      <w:r w:rsidR="002F44D0" w:rsidRPr="0038436B">
        <w:rPr>
          <w:rFonts w:hint="eastAsia"/>
          <w:sz w:val="24"/>
        </w:rPr>
        <w:t>、</w:t>
      </w:r>
      <w:r w:rsidR="00296CA5" w:rsidRPr="0038436B">
        <w:rPr>
          <w:rFonts w:hint="eastAsia"/>
          <w:sz w:val="24"/>
        </w:rPr>
        <w:t>严把入口，</w:t>
      </w:r>
      <w:r w:rsidR="00AC6987" w:rsidRPr="0038436B">
        <w:rPr>
          <w:rFonts w:hint="eastAsia"/>
          <w:sz w:val="24"/>
        </w:rPr>
        <w:t>择</w:t>
      </w:r>
      <w:r w:rsidR="00296CA5" w:rsidRPr="0038436B">
        <w:rPr>
          <w:rFonts w:hint="eastAsia"/>
          <w:sz w:val="24"/>
        </w:rPr>
        <w:t>优</w:t>
      </w:r>
      <w:r w:rsidR="00AC6987" w:rsidRPr="0038436B">
        <w:rPr>
          <w:rFonts w:hint="eastAsia"/>
          <w:sz w:val="24"/>
        </w:rPr>
        <w:t>纳贤</w:t>
      </w:r>
      <w:r w:rsidR="009F20A7" w:rsidRPr="0038436B">
        <w:rPr>
          <w:rFonts w:hint="eastAsia"/>
          <w:sz w:val="24"/>
        </w:rPr>
        <w:t>；</w:t>
      </w:r>
      <w:r w:rsidRPr="0038436B">
        <w:rPr>
          <w:rFonts w:hint="eastAsia"/>
          <w:sz w:val="24"/>
        </w:rPr>
        <w:t>（</w:t>
      </w:r>
      <w:r w:rsidRPr="0038436B">
        <w:rPr>
          <w:rFonts w:hint="eastAsia"/>
          <w:sz w:val="24"/>
        </w:rPr>
        <w:t>2</w:t>
      </w:r>
      <w:r w:rsidRPr="0038436B">
        <w:rPr>
          <w:rFonts w:hint="eastAsia"/>
          <w:sz w:val="24"/>
        </w:rPr>
        <w:t>）</w:t>
      </w:r>
      <w:r w:rsidR="004F324A" w:rsidRPr="0038436B">
        <w:rPr>
          <w:rFonts w:hint="eastAsia"/>
          <w:sz w:val="24"/>
        </w:rPr>
        <w:t>、</w:t>
      </w:r>
      <w:r w:rsidR="00005197" w:rsidRPr="0038436B">
        <w:rPr>
          <w:rFonts w:hint="eastAsia"/>
          <w:sz w:val="24"/>
        </w:rPr>
        <w:t>监控</w:t>
      </w:r>
      <w:r w:rsidR="009F20A7" w:rsidRPr="0038436B">
        <w:rPr>
          <w:rFonts w:hint="eastAsia"/>
          <w:sz w:val="24"/>
        </w:rPr>
        <w:t>过程</w:t>
      </w:r>
      <w:r w:rsidR="00296CA5" w:rsidRPr="0038436B">
        <w:rPr>
          <w:rFonts w:hint="eastAsia"/>
          <w:sz w:val="24"/>
        </w:rPr>
        <w:t>，</w:t>
      </w:r>
      <w:r w:rsidR="0038436B" w:rsidRPr="0038436B">
        <w:rPr>
          <w:rFonts w:hint="eastAsia"/>
          <w:sz w:val="24"/>
        </w:rPr>
        <w:t>助力培养</w:t>
      </w:r>
      <w:r w:rsidR="009F20A7" w:rsidRPr="0038436B">
        <w:rPr>
          <w:rFonts w:hint="eastAsia"/>
          <w:sz w:val="24"/>
        </w:rPr>
        <w:t>；</w:t>
      </w:r>
      <w:r w:rsidRPr="0038436B">
        <w:rPr>
          <w:rFonts w:hint="eastAsia"/>
          <w:sz w:val="24"/>
        </w:rPr>
        <w:t>（</w:t>
      </w:r>
      <w:r w:rsidRPr="0038436B">
        <w:rPr>
          <w:rFonts w:hint="eastAsia"/>
          <w:sz w:val="24"/>
        </w:rPr>
        <w:t>3</w:t>
      </w:r>
      <w:r w:rsidRPr="0038436B">
        <w:rPr>
          <w:rFonts w:hint="eastAsia"/>
          <w:sz w:val="24"/>
        </w:rPr>
        <w:t>）</w:t>
      </w:r>
      <w:r w:rsidR="009F20A7" w:rsidRPr="0038436B">
        <w:rPr>
          <w:rFonts w:hint="eastAsia"/>
          <w:sz w:val="24"/>
        </w:rPr>
        <w:t>、控制出口</w:t>
      </w:r>
      <w:r w:rsidR="00296CA5" w:rsidRPr="0038436B">
        <w:rPr>
          <w:rFonts w:hint="eastAsia"/>
          <w:sz w:val="24"/>
        </w:rPr>
        <w:t>，</w:t>
      </w:r>
      <w:r w:rsidR="00AC6987" w:rsidRPr="0038436B">
        <w:rPr>
          <w:rFonts w:hint="eastAsia"/>
          <w:sz w:val="24"/>
        </w:rPr>
        <w:t>保障质量</w:t>
      </w:r>
      <w:r w:rsidRPr="0038436B">
        <w:rPr>
          <w:rFonts w:hint="eastAsia"/>
          <w:sz w:val="24"/>
        </w:rPr>
        <w:t>。</w:t>
      </w:r>
    </w:p>
    <w:p w:rsidR="0075124E" w:rsidRPr="0038436B" w:rsidRDefault="008A7AE3" w:rsidP="000502BF">
      <w:pPr>
        <w:spacing w:line="400" w:lineRule="exact"/>
        <w:ind w:firstLineChars="200" w:firstLine="482"/>
        <w:jc w:val="left"/>
        <w:rPr>
          <w:sz w:val="24"/>
        </w:rPr>
      </w:pPr>
      <w:r w:rsidRPr="0038436B">
        <w:rPr>
          <w:rFonts w:hint="eastAsia"/>
          <w:b/>
          <w:sz w:val="24"/>
        </w:rPr>
        <w:t>“七点”：</w:t>
      </w:r>
      <w:r w:rsidR="00C91C9B" w:rsidRPr="0038436B">
        <w:rPr>
          <w:rFonts w:hint="eastAsia"/>
          <w:sz w:val="24"/>
        </w:rPr>
        <w:t>（</w:t>
      </w:r>
      <w:r w:rsidR="00C91C9B" w:rsidRPr="0038436B">
        <w:rPr>
          <w:rFonts w:hint="eastAsia"/>
          <w:sz w:val="24"/>
        </w:rPr>
        <w:t>1</w:t>
      </w:r>
      <w:r w:rsidR="00C91C9B" w:rsidRPr="0038436B">
        <w:rPr>
          <w:rFonts w:hint="eastAsia"/>
          <w:sz w:val="24"/>
        </w:rPr>
        <w:t>）、</w:t>
      </w:r>
      <w:r w:rsidR="00AC6987" w:rsidRPr="0038436B">
        <w:rPr>
          <w:rFonts w:hint="eastAsia"/>
          <w:b/>
          <w:sz w:val="24"/>
        </w:rPr>
        <w:t>招生制度</w:t>
      </w:r>
      <w:r w:rsidR="002C7FFA" w:rsidRPr="0038436B">
        <w:rPr>
          <w:rFonts w:hint="eastAsia"/>
          <w:b/>
          <w:sz w:val="24"/>
        </w:rPr>
        <w:t>改革</w:t>
      </w:r>
      <w:r w:rsidR="00E5684E" w:rsidRPr="0038436B">
        <w:rPr>
          <w:rFonts w:hint="eastAsia"/>
          <w:b/>
          <w:sz w:val="24"/>
        </w:rPr>
        <w:t>优化</w:t>
      </w:r>
      <w:r w:rsidR="002C7FFA" w:rsidRPr="0038436B">
        <w:rPr>
          <w:rFonts w:hint="eastAsia"/>
          <w:sz w:val="24"/>
        </w:rPr>
        <w:t>。</w:t>
      </w:r>
      <w:r w:rsidR="001C6206" w:rsidRPr="0038436B">
        <w:rPr>
          <w:rFonts w:hint="eastAsia"/>
          <w:sz w:val="24"/>
        </w:rPr>
        <w:t>突出</w:t>
      </w:r>
      <w:r w:rsidR="00F240EB" w:rsidRPr="0038436B">
        <w:rPr>
          <w:rFonts w:hint="eastAsia"/>
          <w:sz w:val="24"/>
        </w:rPr>
        <w:t>复试</w:t>
      </w:r>
      <w:r w:rsidR="004F324A" w:rsidRPr="0038436B">
        <w:rPr>
          <w:rFonts w:hint="eastAsia"/>
          <w:sz w:val="24"/>
        </w:rPr>
        <w:t>过程</w:t>
      </w:r>
      <w:r w:rsidR="001C6206" w:rsidRPr="0038436B">
        <w:rPr>
          <w:rFonts w:hint="eastAsia"/>
          <w:sz w:val="24"/>
        </w:rPr>
        <w:t>中对</w:t>
      </w:r>
      <w:r w:rsidR="00F240EB" w:rsidRPr="0038436B">
        <w:rPr>
          <w:rFonts w:hint="eastAsia"/>
          <w:sz w:val="24"/>
        </w:rPr>
        <w:t>创新能力</w:t>
      </w:r>
      <w:r w:rsidR="001C6206" w:rsidRPr="0038436B">
        <w:rPr>
          <w:rFonts w:hint="eastAsia"/>
          <w:sz w:val="24"/>
        </w:rPr>
        <w:t>的</w:t>
      </w:r>
      <w:r w:rsidR="00F240EB" w:rsidRPr="0038436B">
        <w:rPr>
          <w:rFonts w:hint="eastAsia"/>
          <w:sz w:val="24"/>
        </w:rPr>
        <w:t>考核，“双盲”</w:t>
      </w:r>
      <w:r w:rsidR="001C6206" w:rsidRPr="0038436B">
        <w:rPr>
          <w:rFonts w:hint="eastAsia"/>
          <w:sz w:val="24"/>
        </w:rPr>
        <w:t>模式</w:t>
      </w:r>
      <w:r w:rsidR="00F240EB" w:rsidRPr="0038436B">
        <w:rPr>
          <w:rFonts w:hint="eastAsia"/>
          <w:sz w:val="24"/>
        </w:rPr>
        <w:t>保障</w:t>
      </w:r>
      <w:r w:rsidR="001C6206" w:rsidRPr="0038436B">
        <w:rPr>
          <w:rFonts w:hint="eastAsia"/>
          <w:sz w:val="24"/>
        </w:rPr>
        <w:t>了</w:t>
      </w:r>
      <w:r w:rsidR="00F240EB" w:rsidRPr="0038436B">
        <w:rPr>
          <w:rFonts w:hint="eastAsia"/>
          <w:sz w:val="24"/>
        </w:rPr>
        <w:t>公平</w:t>
      </w:r>
      <w:r w:rsidR="004F324A" w:rsidRPr="0038436B">
        <w:rPr>
          <w:rFonts w:hint="eastAsia"/>
          <w:sz w:val="24"/>
        </w:rPr>
        <w:t>公开的考核环境</w:t>
      </w:r>
      <w:r w:rsidR="00DC2458" w:rsidRPr="0038436B">
        <w:rPr>
          <w:rFonts w:hint="eastAsia"/>
          <w:sz w:val="24"/>
        </w:rPr>
        <w:t>；</w:t>
      </w:r>
      <w:r w:rsidR="00C91C9B" w:rsidRPr="0038436B">
        <w:rPr>
          <w:rFonts w:hint="eastAsia"/>
          <w:sz w:val="24"/>
        </w:rPr>
        <w:t>（</w:t>
      </w:r>
      <w:r w:rsidR="00C91C9B" w:rsidRPr="0038436B">
        <w:rPr>
          <w:rFonts w:hint="eastAsia"/>
          <w:sz w:val="24"/>
        </w:rPr>
        <w:t>2</w:t>
      </w:r>
      <w:r w:rsidR="00C91C9B" w:rsidRPr="0038436B">
        <w:rPr>
          <w:rFonts w:hint="eastAsia"/>
          <w:sz w:val="24"/>
        </w:rPr>
        <w:t>）、</w:t>
      </w:r>
      <w:r w:rsidR="00C91C9B" w:rsidRPr="0038436B">
        <w:rPr>
          <w:rFonts w:hint="eastAsia"/>
          <w:b/>
          <w:sz w:val="24"/>
        </w:rPr>
        <w:t>教学督导</w:t>
      </w:r>
      <w:r w:rsidR="004F324A" w:rsidRPr="0038436B">
        <w:rPr>
          <w:rFonts w:hint="eastAsia"/>
          <w:b/>
          <w:sz w:val="24"/>
        </w:rPr>
        <w:t>过程</w:t>
      </w:r>
      <w:r w:rsidR="00C91C9B" w:rsidRPr="0038436B">
        <w:rPr>
          <w:rFonts w:hint="eastAsia"/>
          <w:b/>
          <w:sz w:val="24"/>
        </w:rPr>
        <w:t>控制</w:t>
      </w:r>
      <w:r w:rsidR="002C7FFA" w:rsidRPr="0038436B">
        <w:rPr>
          <w:rFonts w:hint="eastAsia"/>
          <w:sz w:val="24"/>
        </w:rPr>
        <w:t>。</w:t>
      </w:r>
      <w:r w:rsidR="00DC2458" w:rsidRPr="0038436B">
        <w:rPr>
          <w:rFonts w:hint="eastAsia"/>
          <w:sz w:val="24"/>
        </w:rPr>
        <w:t>建立了</w:t>
      </w:r>
      <w:r w:rsidR="001C6206" w:rsidRPr="0038436B">
        <w:rPr>
          <w:rFonts w:hint="eastAsia"/>
          <w:sz w:val="24"/>
        </w:rPr>
        <w:t>无缝隙督导</w:t>
      </w:r>
      <w:r w:rsidR="00DC2458" w:rsidRPr="0038436B">
        <w:rPr>
          <w:rFonts w:hint="eastAsia"/>
          <w:sz w:val="24"/>
        </w:rPr>
        <w:t>机制</w:t>
      </w:r>
      <w:r w:rsidR="00F240EB" w:rsidRPr="0038436B">
        <w:rPr>
          <w:rFonts w:hint="eastAsia"/>
          <w:sz w:val="24"/>
        </w:rPr>
        <w:t>，</w:t>
      </w:r>
      <w:r w:rsidR="002C7FFA" w:rsidRPr="0038436B">
        <w:rPr>
          <w:rFonts w:hint="eastAsia"/>
          <w:sz w:val="24"/>
        </w:rPr>
        <w:t>及时了解学生需求，掌握教师授课</w:t>
      </w:r>
      <w:r w:rsidR="004F324A" w:rsidRPr="0038436B">
        <w:rPr>
          <w:rFonts w:hint="eastAsia"/>
          <w:sz w:val="24"/>
        </w:rPr>
        <w:t>动态</w:t>
      </w:r>
      <w:r w:rsidR="002C7FFA" w:rsidRPr="0038436B">
        <w:rPr>
          <w:rFonts w:hint="eastAsia"/>
          <w:sz w:val="24"/>
        </w:rPr>
        <w:t>，</w:t>
      </w:r>
      <w:r w:rsidR="001C6206" w:rsidRPr="0038436B">
        <w:rPr>
          <w:rFonts w:hint="eastAsia"/>
          <w:sz w:val="24"/>
        </w:rPr>
        <w:t>保障教学质量；</w:t>
      </w:r>
      <w:r w:rsidR="00C91C9B" w:rsidRPr="0038436B">
        <w:rPr>
          <w:rFonts w:hint="eastAsia"/>
          <w:sz w:val="24"/>
        </w:rPr>
        <w:t>（</w:t>
      </w:r>
      <w:r w:rsidR="00C91C9B" w:rsidRPr="0038436B">
        <w:rPr>
          <w:rFonts w:hint="eastAsia"/>
          <w:sz w:val="24"/>
        </w:rPr>
        <w:t>3</w:t>
      </w:r>
      <w:r w:rsidR="00C91C9B" w:rsidRPr="0038436B">
        <w:rPr>
          <w:rFonts w:hint="eastAsia"/>
          <w:sz w:val="24"/>
        </w:rPr>
        <w:t>）、</w:t>
      </w:r>
      <w:r w:rsidR="00C91C9B" w:rsidRPr="0038436B">
        <w:rPr>
          <w:rFonts w:hint="eastAsia"/>
          <w:b/>
          <w:sz w:val="24"/>
        </w:rPr>
        <w:t>培养方案</w:t>
      </w:r>
      <w:r w:rsidR="00C229FC" w:rsidRPr="0038436B">
        <w:rPr>
          <w:rFonts w:hint="eastAsia"/>
          <w:b/>
          <w:sz w:val="24"/>
        </w:rPr>
        <w:t>持续</w:t>
      </w:r>
      <w:r w:rsidR="00C91C9B" w:rsidRPr="0038436B">
        <w:rPr>
          <w:rFonts w:hint="eastAsia"/>
          <w:b/>
          <w:sz w:val="24"/>
        </w:rPr>
        <w:t>改革</w:t>
      </w:r>
      <w:r w:rsidR="00994BF6" w:rsidRPr="0038436B">
        <w:rPr>
          <w:rFonts w:hint="eastAsia"/>
          <w:sz w:val="24"/>
        </w:rPr>
        <w:t>。与时俱进地调整培养方案和课程体系，</w:t>
      </w:r>
      <w:r w:rsidR="00A871CC" w:rsidRPr="0038436B">
        <w:rPr>
          <w:rFonts w:hint="eastAsia"/>
          <w:sz w:val="24"/>
        </w:rPr>
        <w:t>更新</w:t>
      </w:r>
      <w:r w:rsidR="00994BF6" w:rsidRPr="0038436B">
        <w:rPr>
          <w:rFonts w:hint="eastAsia"/>
          <w:sz w:val="24"/>
        </w:rPr>
        <w:t>教学内容</w:t>
      </w:r>
      <w:r w:rsidR="004F324A" w:rsidRPr="0038436B">
        <w:rPr>
          <w:rFonts w:hint="eastAsia"/>
          <w:sz w:val="24"/>
        </w:rPr>
        <w:t>，</w:t>
      </w:r>
      <w:r w:rsidR="00A871CC" w:rsidRPr="0038436B">
        <w:rPr>
          <w:rFonts w:hint="eastAsia"/>
          <w:sz w:val="24"/>
        </w:rPr>
        <w:t>改进</w:t>
      </w:r>
      <w:r w:rsidR="004F324A" w:rsidRPr="0038436B">
        <w:rPr>
          <w:rFonts w:hint="eastAsia"/>
          <w:sz w:val="24"/>
        </w:rPr>
        <w:t>授课方式</w:t>
      </w:r>
      <w:r w:rsidR="00994BF6" w:rsidRPr="0038436B">
        <w:rPr>
          <w:rFonts w:hint="eastAsia"/>
          <w:sz w:val="24"/>
        </w:rPr>
        <w:t>，</w:t>
      </w:r>
      <w:r w:rsidR="00E5684E" w:rsidRPr="0038436B">
        <w:rPr>
          <w:rFonts w:hint="eastAsia"/>
          <w:sz w:val="24"/>
        </w:rPr>
        <w:t>强化</w:t>
      </w:r>
      <w:r w:rsidR="00994BF6" w:rsidRPr="0038436B">
        <w:rPr>
          <w:rFonts w:hint="eastAsia"/>
          <w:sz w:val="24"/>
        </w:rPr>
        <w:t>能力</w:t>
      </w:r>
      <w:r w:rsidR="00A871CC" w:rsidRPr="0038436B">
        <w:rPr>
          <w:rFonts w:hint="eastAsia"/>
          <w:sz w:val="24"/>
        </w:rPr>
        <w:t>建设</w:t>
      </w:r>
      <w:r w:rsidR="00C91C9B" w:rsidRPr="0038436B">
        <w:rPr>
          <w:rFonts w:hint="eastAsia"/>
          <w:sz w:val="24"/>
        </w:rPr>
        <w:t>；（</w:t>
      </w:r>
      <w:r w:rsidR="00C91C9B" w:rsidRPr="0038436B">
        <w:rPr>
          <w:rFonts w:hint="eastAsia"/>
          <w:sz w:val="24"/>
        </w:rPr>
        <w:t>4</w:t>
      </w:r>
      <w:r w:rsidR="00C91C9B" w:rsidRPr="0038436B">
        <w:rPr>
          <w:rFonts w:hint="eastAsia"/>
          <w:sz w:val="24"/>
        </w:rPr>
        <w:t>）、</w:t>
      </w:r>
      <w:r w:rsidR="00C91C9B" w:rsidRPr="0038436B">
        <w:rPr>
          <w:rFonts w:hint="eastAsia"/>
          <w:b/>
          <w:sz w:val="24"/>
        </w:rPr>
        <w:t>实践基地</w:t>
      </w:r>
      <w:r w:rsidR="00E5684E" w:rsidRPr="0038436B">
        <w:rPr>
          <w:rFonts w:hint="eastAsia"/>
          <w:b/>
          <w:sz w:val="24"/>
        </w:rPr>
        <w:t>升级改造</w:t>
      </w:r>
      <w:r w:rsidR="00994BF6" w:rsidRPr="0038436B">
        <w:rPr>
          <w:rFonts w:hint="eastAsia"/>
          <w:sz w:val="24"/>
        </w:rPr>
        <w:t>。通过</w:t>
      </w:r>
      <w:r w:rsidR="004F324A" w:rsidRPr="0038436B">
        <w:rPr>
          <w:rFonts w:hint="eastAsia"/>
          <w:sz w:val="24"/>
        </w:rPr>
        <w:t>虚拟仿真实验教学</w:t>
      </w:r>
      <w:r w:rsidR="00A871CC" w:rsidRPr="0038436B">
        <w:rPr>
          <w:rFonts w:hint="eastAsia"/>
          <w:sz w:val="24"/>
        </w:rPr>
        <w:t>中心</w:t>
      </w:r>
      <w:r w:rsidR="00994BF6" w:rsidRPr="0038436B">
        <w:rPr>
          <w:rFonts w:hint="eastAsia"/>
          <w:sz w:val="24"/>
        </w:rPr>
        <w:t>、实践基地和</w:t>
      </w:r>
      <w:r w:rsidR="004F324A" w:rsidRPr="0038436B">
        <w:rPr>
          <w:rFonts w:hint="eastAsia"/>
          <w:sz w:val="24"/>
        </w:rPr>
        <w:t>高</w:t>
      </w:r>
      <w:r w:rsidR="00E5684E" w:rsidRPr="0038436B">
        <w:rPr>
          <w:rFonts w:hint="eastAsia"/>
          <w:sz w:val="24"/>
        </w:rPr>
        <w:t>新</w:t>
      </w:r>
      <w:r w:rsidR="004F324A" w:rsidRPr="0038436B">
        <w:rPr>
          <w:rFonts w:hint="eastAsia"/>
          <w:sz w:val="24"/>
        </w:rPr>
        <w:t>技术研究院</w:t>
      </w:r>
      <w:r w:rsidR="00994BF6" w:rsidRPr="0038436B">
        <w:rPr>
          <w:rFonts w:hint="eastAsia"/>
          <w:sz w:val="24"/>
        </w:rPr>
        <w:t>等平台</w:t>
      </w:r>
      <w:r w:rsidR="005538A9" w:rsidRPr="0038436B">
        <w:rPr>
          <w:rFonts w:hint="eastAsia"/>
          <w:sz w:val="24"/>
        </w:rPr>
        <w:t>建设</w:t>
      </w:r>
      <w:r w:rsidR="00994BF6" w:rsidRPr="0038436B">
        <w:rPr>
          <w:rFonts w:hint="eastAsia"/>
          <w:sz w:val="24"/>
        </w:rPr>
        <w:t>，提高</w:t>
      </w:r>
      <w:r w:rsidR="005538A9" w:rsidRPr="0038436B">
        <w:rPr>
          <w:rFonts w:hint="eastAsia"/>
          <w:sz w:val="24"/>
        </w:rPr>
        <w:t>了</w:t>
      </w:r>
      <w:r w:rsidR="00994BF6" w:rsidRPr="0038436B">
        <w:rPr>
          <w:rFonts w:hint="eastAsia"/>
          <w:sz w:val="24"/>
        </w:rPr>
        <w:t>学生的实践创新能力</w:t>
      </w:r>
      <w:r w:rsidR="00C91C9B" w:rsidRPr="0038436B">
        <w:rPr>
          <w:rFonts w:hint="eastAsia"/>
          <w:sz w:val="24"/>
        </w:rPr>
        <w:t>；（</w:t>
      </w:r>
      <w:r w:rsidR="00C91C9B" w:rsidRPr="0038436B">
        <w:rPr>
          <w:rFonts w:hint="eastAsia"/>
          <w:sz w:val="24"/>
        </w:rPr>
        <w:t>5</w:t>
      </w:r>
      <w:r w:rsidR="00C91C9B" w:rsidRPr="0038436B">
        <w:rPr>
          <w:rFonts w:hint="eastAsia"/>
          <w:sz w:val="24"/>
        </w:rPr>
        <w:t>）、</w:t>
      </w:r>
      <w:r w:rsidR="00C91C9B" w:rsidRPr="0038436B">
        <w:rPr>
          <w:rFonts w:hint="eastAsia"/>
          <w:b/>
          <w:sz w:val="24"/>
        </w:rPr>
        <w:t>心理安全</w:t>
      </w:r>
      <w:r w:rsidR="0019142D" w:rsidRPr="0038436B">
        <w:rPr>
          <w:rFonts w:hint="eastAsia"/>
          <w:b/>
          <w:sz w:val="24"/>
        </w:rPr>
        <w:t>全程</w:t>
      </w:r>
      <w:r w:rsidR="00C229FC" w:rsidRPr="0038436B">
        <w:rPr>
          <w:rFonts w:hint="eastAsia"/>
          <w:b/>
          <w:sz w:val="24"/>
        </w:rPr>
        <w:t>监</w:t>
      </w:r>
      <w:r w:rsidR="009439B8" w:rsidRPr="0038436B">
        <w:rPr>
          <w:rFonts w:hint="eastAsia"/>
          <w:b/>
          <w:sz w:val="24"/>
        </w:rPr>
        <w:t>控</w:t>
      </w:r>
      <w:r w:rsidR="00994BF6" w:rsidRPr="0038436B">
        <w:rPr>
          <w:rFonts w:hint="eastAsia"/>
          <w:b/>
          <w:sz w:val="24"/>
        </w:rPr>
        <w:t>。</w:t>
      </w:r>
      <w:r w:rsidR="009439B8" w:rsidRPr="0038436B">
        <w:rPr>
          <w:rFonts w:hint="eastAsia"/>
          <w:sz w:val="24"/>
        </w:rPr>
        <w:t>建立</w:t>
      </w:r>
      <w:r w:rsidR="00D860B7">
        <w:rPr>
          <w:rFonts w:hint="eastAsia"/>
          <w:sz w:val="24"/>
        </w:rPr>
        <w:t>并实施</w:t>
      </w:r>
      <w:r w:rsidR="009439B8" w:rsidRPr="0038436B">
        <w:rPr>
          <w:rFonts w:hint="eastAsia"/>
          <w:sz w:val="24"/>
        </w:rPr>
        <w:t>身心健康和环境</w:t>
      </w:r>
      <w:r w:rsidR="007148AB" w:rsidRPr="0038436B">
        <w:rPr>
          <w:rFonts w:hint="eastAsia"/>
          <w:sz w:val="24"/>
        </w:rPr>
        <w:t>安全</w:t>
      </w:r>
      <w:r w:rsidR="009439B8" w:rsidRPr="0038436B">
        <w:rPr>
          <w:rFonts w:hint="eastAsia"/>
          <w:sz w:val="24"/>
        </w:rPr>
        <w:t>的</w:t>
      </w:r>
      <w:r w:rsidR="007148AB" w:rsidRPr="0038436B">
        <w:rPr>
          <w:rFonts w:hint="eastAsia"/>
          <w:sz w:val="24"/>
        </w:rPr>
        <w:t>防控体系，</w:t>
      </w:r>
      <w:r w:rsidR="0019142D" w:rsidRPr="0038436B">
        <w:rPr>
          <w:rFonts w:hint="eastAsia"/>
          <w:sz w:val="24"/>
        </w:rPr>
        <w:t>为研究生的</w:t>
      </w:r>
      <w:r w:rsidR="004C363C">
        <w:rPr>
          <w:rFonts w:hint="eastAsia"/>
          <w:sz w:val="24"/>
        </w:rPr>
        <w:t>学术</w:t>
      </w:r>
      <w:r w:rsidR="0019142D" w:rsidRPr="0038436B">
        <w:rPr>
          <w:rFonts w:hint="eastAsia"/>
          <w:sz w:val="24"/>
        </w:rPr>
        <w:t>发展保驾护航</w:t>
      </w:r>
      <w:r w:rsidR="00C91C9B" w:rsidRPr="0038436B">
        <w:rPr>
          <w:rFonts w:hint="eastAsia"/>
          <w:sz w:val="24"/>
        </w:rPr>
        <w:t>；（</w:t>
      </w:r>
      <w:r w:rsidR="00C91C9B" w:rsidRPr="0038436B">
        <w:rPr>
          <w:rFonts w:hint="eastAsia"/>
          <w:sz w:val="24"/>
        </w:rPr>
        <w:t>6</w:t>
      </w:r>
      <w:r w:rsidR="00C91C9B" w:rsidRPr="0038436B">
        <w:rPr>
          <w:rFonts w:hint="eastAsia"/>
          <w:sz w:val="24"/>
        </w:rPr>
        <w:t>）、</w:t>
      </w:r>
      <w:r w:rsidR="00C91C9B" w:rsidRPr="0038436B">
        <w:rPr>
          <w:rFonts w:hint="eastAsia"/>
          <w:b/>
          <w:sz w:val="24"/>
        </w:rPr>
        <w:t>学业职业规划教育</w:t>
      </w:r>
      <w:r w:rsidR="007148AB" w:rsidRPr="0038436B">
        <w:rPr>
          <w:rFonts w:hint="eastAsia"/>
          <w:sz w:val="24"/>
        </w:rPr>
        <w:t>。</w:t>
      </w:r>
      <w:r w:rsidR="0019142D" w:rsidRPr="0038436B">
        <w:rPr>
          <w:rFonts w:hint="eastAsia"/>
          <w:sz w:val="24"/>
        </w:rPr>
        <w:t>通过创新创业教育环节，</w:t>
      </w:r>
      <w:r w:rsidR="007148AB" w:rsidRPr="0038436B">
        <w:rPr>
          <w:rFonts w:hint="eastAsia"/>
          <w:sz w:val="24"/>
        </w:rPr>
        <w:t>帮助学生</w:t>
      </w:r>
      <w:r w:rsidR="009439B8" w:rsidRPr="0038436B">
        <w:rPr>
          <w:rFonts w:hint="eastAsia"/>
          <w:sz w:val="24"/>
        </w:rPr>
        <w:t>准确定位</w:t>
      </w:r>
      <w:r w:rsidR="007148AB" w:rsidRPr="0038436B">
        <w:rPr>
          <w:rFonts w:hint="eastAsia"/>
          <w:sz w:val="24"/>
        </w:rPr>
        <w:t>，</w:t>
      </w:r>
      <w:r w:rsidR="0019142D" w:rsidRPr="0038436B">
        <w:rPr>
          <w:rFonts w:hint="eastAsia"/>
          <w:sz w:val="24"/>
        </w:rPr>
        <w:t>制定长远规划</w:t>
      </w:r>
      <w:r w:rsidR="003D1308" w:rsidRPr="0038436B">
        <w:rPr>
          <w:rFonts w:hint="eastAsia"/>
          <w:sz w:val="24"/>
        </w:rPr>
        <w:t>，</w:t>
      </w:r>
      <w:r w:rsidR="0019142D" w:rsidRPr="0038436B">
        <w:rPr>
          <w:rFonts w:hint="eastAsia"/>
          <w:sz w:val="24"/>
        </w:rPr>
        <w:t>提升</w:t>
      </w:r>
      <w:r w:rsidR="009439B8" w:rsidRPr="0038436B">
        <w:rPr>
          <w:rFonts w:hint="eastAsia"/>
          <w:sz w:val="24"/>
        </w:rPr>
        <w:t>综合</w:t>
      </w:r>
      <w:r w:rsidR="0019142D" w:rsidRPr="0038436B">
        <w:rPr>
          <w:rFonts w:hint="eastAsia"/>
          <w:sz w:val="24"/>
        </w:rPr>
        <w:t>素质与能力</w:t>
      </w:r>
      <w:r w:rsidR="007148AB" w:rsidRPr="0038436B">
        <w:rPr>
          <w:rFonts w:hint="eastAsia"/>
          <w:sz w:val="24"/>
        </w:rPr>
        <w:t>。</w:t>
      </w:r>
      <w:r w:rsidR="00C91C9B" w:rsidRPr="0038436B">
        <w:rPr>
          <w:rFonts w:hint="eastAsia"/>
          <w:sz w:val="24"/>
        </w:rPr>
        <w:t>（</w:t>
      </w:r>
      <w:r w:rsidR="00C91C9B" w:rsidRPr="0038436B">
        <w:rPr>
          <w:rFonts w:hint="eastAsia"/>
          <w:sz w:val="24"/>
        </w:rPr>
        <w:t>7</w:t>
      </w:r>
      <w:r w:rsidR="00C91C9B" w:rsidRPr="0038436B">
        <w:rPr>
          <w:rFonts w:hint="eastAsia"/>
          <w:sz w:val="24"/>
        </w:rPr>
        <w:t>）、</w:t>
      </w:r>
      <w:r w:rsidR="00C91C9B" w:rsidRPr="0038436B">
        <w:rPr>
          <w:rFonts w:hint="eastAsia"/>
          <w:b/>
          <w:sz w:val="24"/>
        </w:rPr>
        <w:t>培养质量</w:t>
      </w:r>
      <w:r w:rsidR="009439B8" w:rsidRPr="0038436B">
        <w:rPr>
          <w:rFonts w:hint="eastAsia"/>
          <w:b/>
          <w:sz w:val="24"/>
        </w:rPr>
        <w:t>节</w:t>
      </w:r>
      <w:r w:rsidR="00C91C9B" w:rsidRPr="0038436B">
        <w:rPr>
          <w:rFonts w:hint="eastAsia"/>
          <w:b/>
          <w:sz w:val="24"/>
        </w:rPr>
        <w:t>点控制</w:t>
      </w:r>
      <w:r w:rsidR="002F71A6" w:rsidRPr="0038436B">
        <w:rPr>
          <w:rFonts w:hint="eastAsia"/>
          <w:sz w:val="24"/>
        </w:rPr>
        <w:t>。</w:t>
      </w:r>
      <w:r w:rsidR="003D1308" w:rsidRPr="0038436B">
        <w:rPr>
          <w:rFonts w:hint="eastAsia"/>
          <w:sz w:val="24"/>
        </w:rPr>
        <w:t>实施</w:t>
      </w:r>
      <w:r w:rsidR="0019142D" w:rsidRPr="0038436B">
        <w:rPr>
          <w:rFonts w:hint="eastAsia"/>
          <w:sz w:val="24"/>
        </w:rPr>
        <w:t>“七节点控制分流”</w:t>
      </w:r>
      <w:r w:rsidR="009439B8" w:rsidRPr="0038436B">
        <w:rPr>
          <w:rFonts w:hint="eastAsia"/>
          <w:sz w:val="24"/>
        </w:rPr>
        <w:t>措施</w:t>
      </w:r>
      <w:r w:rsidR="0019142D" w:rsidRPr="0038436B">
        <w:rPr>
          <w:rFonts w:hint="eastAsia"/>
          <w:sz w:val="24"/>
        </w:rPr>
        <w:t>，</w:t>
      </w:r>
      <w:r w:rsidR="003D1308" w:rsidRPr="0038436B">
        <w:rPr>
          <w:rFonts w:hint="eastAsia"/>
          <w:sz w:val="24"/>
        </w:rPr>
        <w:t>健全</w:t>
      </w:r>
      <w:r w:rsidR="00456C0B" w:rsidRPr="0038436B">
        <w:rPr>
          <w:rFonts w:hint="eastAsia"/>
          <w:sz w:val="24"/>
        </w:rPr>
        <w:t>了</w:t>
      </w:r>
      <w:r w:rsidR="003D1308" w:rsidRPr="0038436B">
        <w:rPr>
          <w:rFonts w:hint="eastAsia"/>
          <w:sz w:val="24"/>
        </w:rPr>
        <w:t>质量评价与保障机制，</w:t>
      </w:r>
      <w:r w:rsidR="00456C0B" w:rsidRPr="0038436B">
        <w:rPr>
          <w:rFonts w:hint="eastAsia"/>
          <w:sz w:val="24"/>
        </w:rPr>
        <w:t>提升了</w:t>
      </w:r>
      <w:r w:rsidR="003D1308" w:rsidRPr="0038436B">
        <w:rPr>
          <w:rFonts w:hint="eastAsia"/>
          <w:sz w:val="24"/>
        </w:rPr>
        <w:t>复合型工</w:t>
      </w:r>
      <w:r w:rsidR="009439B8" w:rsidRPr="0038436B">
        <w:rPr>
          <w:rFonts w:hint="eastAsia"/>
          <w:sz w:val="24"/>
        </w:rPr>
        <w:t>程</w:t>
      </w:r>
      <w:r w:rsidR="003D1308" w:rsidRPr="0038436B">
        <w:rPr>
          <w:rFonts w:hint="eastAsia"/>
          <w:sz w:val="24"/>
        </w:rPr>
        <w:t>人才的培养</w:t>
      </w:r>
      <w:r w:rsidR="00456C0B" w:rsidRPr="0038436B">
        <w:rPr>
          <w:rFonts w:hint="eastAsia"/>
          <w:sz w:val="24"/>
        </w:rPr>
        <w:t>水平</w:t>
      </w:r>
      <w:r w:rsidR="003D1308" w:rsidRPr="0038436B">
        <w:rPr>
          <w:rFonts w:hint="eastAsia"/>
          <w:sz w:val="24"/>
        </w:rPr>
        <w:t>。</w:t>
      </w:r>
    </w:p>
    <w:p w:rsidR="00AE0C2E" w:rsidRPr="0038436B" w:rsidRDefault="00AE0C2E" w:rsidP="000502BF">
      <w:pPr>
        <w:spacing w:line="400" w:lineRule="exact"/>
        <w:jc w:val="left"/>
        <w:rPr>
          <w:b/>
          <w:sz w:val="28"/>
        </w:rPr>
      </w:pPr>
      <w:r w:rsidRPr="0038436B">
        <w:rPr>
          <w:b/>
          <w:sz w:val="28"/>
        </w:rPr>
        <w:t>3</w:t>
      </w:r>
      <w:r w:rsidRPr="0038436B">
        <w:rPr>
          <w:b/>
          <w:sz w:val="28"/>
        </w:rPr>
        <w:t>．创新点</w:t>
      </w:r>
      <w:r w:rsidRPr="0038436B">
        <w:rPr>
          <w:b/>
          <w:sz w:val="28"/>
        </w:rPr>
        <w:t xml:space="preserve"> </w:t>
      </w:r>
    </w:p>
    <w:p w:rsidR="009214F2" w:rsidRPr="0038436B" w:rsidRDefault="009214F2" w:rsidP="000502BF">
      <w:pPr>
        <w:spacing w:line="400" w:lineRule="exact"/>
        <w:ind w:firstLineChars="200" w:firstLine="480"/>
        <w:jc w:val="left"/>
        <w:rPr>
          <w:sz w:val="24"/>
        </w:rPr>
      </w:pPr>
      <w:r w:rsidRPr="0038436B">
        <w:rPr>
          <w:rFonts w:hint="eastAsia"/>
          <w:sz w:val="24"/>
        </w:rPr>
        <w:t>通过教育教学改革实践，实现了“以生为本”的培养理念创新</w:t>
      </w:r>
      <w:r w:rsidR="009850D8" w:rsidRPr="0038436B">
        <w:rPr>
          <w:rFonts w:hint="eastAsia"/>
          <w:sz w:val="24"/>
        </w:rPr>
        <w:t>；</w:t>
      </w:r>
      <w:r w:rsidR="00DC2458" w:rsidRPr="0038436B">
        <w:rPr>
          <w:rFonts w:hint="eastAsia"/>
          <w:sz w:val="24"/>
        </w:rPr>
        <w:t>从</w:t>
      </w:r>
      <w:r w:rsidR="005D71DF" w:rsidRPr="0038436B">
        <w:rPr>
          <w:rFonts w:hint="eastAsia"/>
          <w:sz w:val="24"/>
        </w:rPr>
        <w:t>“入口、过程、出口”三个维度，围绕“</w:t>
      </w:r>
      <w:r w:rsidR="009850D8" w:rsidRPr="0038436B">
        <w:rPr>
          <w:rFonts w:hint="eastAsia"/>
          <w:sz w:val="24"/>
        </w:rPr>
        <w:t>招生制度、培养方案、</w:t>
      </w:r>
      <w:r w:rsidRPr="0038436B">
        <w:rPr>
          <w:rFonts w:hint="eastAsia"/>
          <w:sz w:val="24"/>
        </w:rPr>
        <w:t>教学</w:t>
      </w:r>
      <w:r w:rsidR="009850D8" w:rsidRPr="0038436B">
        <w:rPr>
          <w:rFonts w:hint="eastAsia"/>
          <w:sz w:val="24"/>
        </w:rPr>
        <w:t>过程、</w:t>
      </w:r>
      <w:r w:rsidRPr="0038436B">
        <w:rPr>
          <w:rFonts w:hint="eastAsia"/>
          <w:sz w:val="24"/>
        </w:rPr>
        <w:t>实践基地</w:t>
      </w:r>
      <w:r w:rsidR="009850D8" w:rsidRPr="0038436B">
        <w:rPr>
          <w:rFonts w:hint="eastAsia"/>
          <w:sz w:val="24"/>
        </w:rPr>
        <w:t>、健康</w:t>
      </w:r>
      <w:r w:rsidR="005D71DF" w:rsidRPr="0038436B">
        <w:rPr>
          <w:rFonts w:hint="eastAsia"/>
          <w:sz w:val="24"/>
        </w:rPr>
        <w:t>安全</w:t>
      </w:r>
      <w:r w:rsidR="005210F5" w:rsidRPr="0038436B">
        <w:rPr>
          <w:rFonts w:hint="eastAsia"/>
          <w:sz w:val="24"/>
        </w:rPr>
        <w:t>、职业规划和</w:t>
      </w:r>
      <w:r w:rsidR="005D71DF" w:rsidRPr="0038436B">
        <w:rPr>
          <w:rFonts w:hint="eastAsia"/>
          <w:sz w:val="24"/>
        </w:rPr>
        <w:t>质量监控”</w:t>
      </w:r>
      <w:r w:rsidR="005210F5" w:rsidRPr="0038436B">
        <w:rPr>
          <w:rFonts w:hint="eastAsia"/>
          <w:sz w:val="24"/>
        </w:rPr>
        <w:t>七个方面实施了</w:t>
      </w:r>
      <w:r w:rsidR="00B42557" w:rsidRPr="0038436B">
        <w:rPr>
          <w:rFonts w:hint="eastAsia"/>
          <w:sz w:val="24"/>
        </w:rPr>
        <w:t>培养模式与管理机制</w:t>
      </w:r>
      <w:r w:rsidR="005210F5" w:rsidRPr="0038436B">
        <w:rPr>
          <w:rFonts w:hint="eastAsia"/>
          <w:sz w:val="24"/>
        </w:rPr>
        <w:t>的</w:t>
      </w:r>
      <w:r w:rsidR="00B42557" w:rsidRPr="0038436B">
        <w:rPr>
          <w:rFonts w:hint="eastAsia"/>
          <w:sz w:val="24"/>
        </w:rPr>
        <w:t>创新</w:t>
      </w:r>
      <w:r w:rsidR="005210F5" w:rsidRPr="0038436B">
        <w:rPr>
          <w:rFonts w:hint="eastAsia"/>
          <w:sz w:val="24"/>
        </w:rPr>
        <w:t>举措</w:t>
      </w:r>
      <w:r w:rsidR="009850D8" w:rsidRPr="0038436B">
        <w:rPr>
          <w:rFonts w:hint="eastAsia"/>
          <w:sz w:val="24"/>
        </w:rPr>
        <w:t>，</w:t>
      </w:r>
      <w:r w:rsidR="005D71DF" w:rsidRPr="0038436B">
        <w:rPr>
          <w:rFonts w:hint="eastAsia"/>
          <w:sz w:val="24"/>
        </w:rPr>
        <w:t>建立了“三维七点”网络化培养体系，</w:t>
      </w:r>
      <w:r w:rsidR="009850D8" w:rsidRPr="0038436B">
        <w:rPr>
          <w:rFonts w:hint="eastAsia"/>
          <w:sz w:val="24"/>
        </w:rPr>
        <w:t>强化了</w:t>
      </w:r>
      <w:r w:rsidRPr="0038436B">
        <w:rPr>
          <w:rFonts w:hint="eastAsia"/>
          <w:sz w:val="24"/>
        </w:rPr>
        <w:t>研究生的实践</w:t>
      </w:r>
      <w:r w:rsidR="00B42557" w:rsidRPr="0038436B">
        <w:rPr>
          <w:rFonts w:hint="eastAsia"/>
          <w:sz w:val="24"/>
        </w:rPr>
        <w:t>与</w:t>
      </w:r>
      <w:r w:rsidRPr="0038436B">
        <w:rPr>
          <w:rFonts w:hint="eastAsia"/>
          <w:sz w:val="24"/>
        </w:rPr>
        <w:t>创新能力，有效提升了培养质量</w:t>
      </w:r>
      <w:r w:rsidR="009850D8" w:rsidRPr="0038436B">
        <w:rPr>
          <w:rFonts w:hint="eastAsia"/>
          <w:sz w:val="24"/>
        </w:rPr>
        <w:t>。</w:t>
      </w:r>
    </w:p>
    <w:p w:rsidR="006F7A0E" w:rsidRPr="0038436B" w:rsidRDefault="00AE0C2E" w:rsidP="000502BF">
      <w:pPr>
        <w:spacing w:line="400" w:lineRule="exact"/>
        <w:jc w:val="left"/>
        <w:rPr>
          <w:b/>
          <w:sz w:val="28"/>
        </w:rPr>
      </w:pPr>
      <w:r w:rsidRPr="0038436B">
        <w:rPr>
          <w:b/>
          <w:sz w:val="28"/>
        </w:rPr>
        <w:t>4</w:t>
      </w:r>
      <w:r w:rsidRPr="0038436B">
        <w:rPr>
          <w:b/>
          <w:sz w:val="28"/>
        </w:rPr>
        <w:t>．推广应用成果及贡献</w:t>
      </w:r>
    </w:p>
    <w:p w:rsidR="00B0669F" w:rsidRDefault="0034220A" w:rsidP="000502BF">
      <w:pPr>
        <w:spacing w:line="400" w:lineRule="exact"/>
        <w:ind w:firstLineChars="200" w:firstLine="480"/>
        <w:jc w:val="left"/>
        <w:rPr>
          <w:sz w:val="24"/>
        </w:rPr>
      </w:pPr>
      <w:r w:rsidRPr="0038436B">
        <w:rPr>
          <w:rFonts w:hint="eastAsia"/>
          <w:sz w:val="24"/>
        </w:rPr>
        <w:t>近</w:t>
      </w:r>
      <w:r w:rsidR="0059200D">
        <w:rPr>
          <w:rFonts w:hint="eastAsia"/>
          <w:sz w:val="24"/>
        </w:rPr>
        <w:t>五年</w:t>
      </w:r>
      <w:r w:rsidRPr="0038436B">
        <w:rPr>
          <w:rFonts w:hint="eastAsia"/>
          <w:sz w:val="24"/>
        </w:rPr>
        <w:t>来，研究生</w:t>
      </w:r>
      <w:r w:rsidR="00456C0B" w:rsidRPr="0038436B">
        <w:rPr>
          <w:rFonts w:hint="eastAsia"/>
          <w:sz w:val="24"/>
        </w:rPr>
        <w:t>作为</w:t>
      </w:r>
      <w:r w:rsidR="0019142D" w:rsidRPr="0038436B">
        <w:rPr>
          <w:rFonts w:hint="eastAsia"/>
          <w:sz w:val="24"/>
        </w:rPr>
        <w:t>科学研究的生力军，</w:t>
      </w:r>
      <w:r w:rsidRPr="0038436B">
        <w:rPr>
          <w:rFonts w:hint="eastAsia"/>
          <w:sz w:val="24"/>
        </w:rPr>
        <w:t>参与</w:t>
      </w:r>
      <w:r w:rsidR="005538A9" w:rsidRPr="0038436B">
        <w:rPr>
          <w:rFonts w:hint="eastAsia"/>
          <w:sz w:val="24"/>
        </w:rPr>
        <w:t>了本学科</w:t>
      </w:r>
      <w:r w:rsidR="00456C0B" w:rsidRPr="0038436B">
        <w:rPr>
          <w:rFonts w:hint="eastAsia"/>
          <w:sz w:val="24"/>
        </w:rPr>
        <w:t>各层次科研项目，参与发表了</w:t>
      </w:r>
      <w:r w:rsidR="0059200D">
        <w:rPr>
          <w:rFonts w:hint="eastAsia"/>
          <w:sz w:val="24"/>
        </w:rPr>
        <w:t>5</w:t>
      </w:r>
      <w:r w:rsidR="00D63283">
        <w:rPr>
          <w:rFonts w:hint="eastAsia"/>
          <w:sz w:val="24"/>
        </w:rPr>
        <w:t>68</w:t>
      </w:r>
      <w:r w:rsidR="00456C0B" w:rsidRPr="0038436B">
        <w:rPr>
          <w:rFonts w:hint="eastAsia"/>
          <w:sz w:val="24"/>
        </w:rPr>
        <w:t>篇</w:t>
      </w:r>
      <w:r w:rsidR="00456C0B" w:rsidRPr="0038436B">
        <w:rPr>
          <w:rFonts w:hint="eastAsia"/>
          <w:sz w:val="24"/>
        </w:rPr>
        <w:t>TOP</w:t>
      </w:r>
      <w:r w:rsidR="00456C0B" w:rsidRPr="0038436B">
        <w:rPr>
          <w:rFonts w:hint="eastAsia"/>
          <w:sz w:val="24"/>
        </w:rPr>
        <w:t>期刊的</w:t>
      </w:r>
      <w:r w:rsidRPr="0038436B">
        <w:rPr>
          <w:rFonts w:hint="eastAsia"/>
          <w:sz w:val="24"/>
        </w:rPr>
        <w:t>SCI</w:t>
      </w:r>
      <w:r w:rsidRPr="0038436B">
        <w:rPr>
          <w:rFonts w:hint="eastAsia"/>
          <w:sz w:val="24"/>
        </w:rPr>
        <w:t>论文</w:t>
      </w:r>
      <w:r w:rsidR="000502BF">
        <w:rPr>
          <w:rFonts w:hint="eastAsia"/>
          <w:sz w:val="24"/>
        </w:rPr>
        <w:t>，</w:t>
      </w:r>
      <w:r w:rsidR="00456C0B" w:rsidRPr="0038436B">
        <w:rPr>
          <w:rFonts w:hint="eastAsia"/>
          <w:sz w:val="24"/>
        </w:rPr>
        <w:t>参与申请</w:t>
      </w:r>
      <w:r w:rsidRPr="0038436B">
        <w:rPr>
          <w:rFonts w:hint="eastAsia"/>
          <w:sz w:val="24"/>
        </w:rPr>
        <w:t>专利</w:t>
      </w:r>
      <w:r w:rsidR="0059200D">
        <w:rPr>
          <w:rFonts w:hint="eastAsia"/>
          <w:sz w:val="24"/>
        </w:rPr>
        <w:t>7</w:t>
      </w:r>
      <w:r w:rsidR="00D63283">
        <w:rPr>
          <w:rFonts w:hint="eastAsia"/>
          <w:sz w:val="24"/>
        </w:rPr>
        <w:t>06</w:t>
      </w:r>
      <w:r w:rsidRPr="0038436B">
        <w:rPr>
          <w:rFonts w:hint="eastAsia"/>
          <w:sz w:val="24"/>
        </w:rPr>
        <w:t>项</w:t>
      </w:r>
      <w:r w:rsidR="00456C0B" w:rsidRPr="0038436B">
        <w:rPr>
          <w:rFonts w:hint="eastAsia"/>
          <w:sz w:val="24"/>
        </w:rPr>
        <w:t>，参与</w:t>
      </w:r>
      <w:r w:rsidRPr="0038436B">
        <w:rPr>
          <w:rFonts w:hint="eastAsia"/>
          <w:sz w:val="24"/>
        </w:rPr>
        <w:t>获得国家及省部级科技奖励</w:t>
      </w:r>
      <w:r w:rsidR="006D2E11">
        <w:rPr>
          <w:rFonts w:hint="eastAsia"/>
          <w:sz w:val="24"/>
        </w:rPr>
        <w:t>17</w:t>
      </w:r>
      <w:r w:rsidRPr="0038436B">
        <w:rPr>
          <w:rFonts w:hint="eastAsia"/>
          <w:sz w:val="24"/>
        </w:rPr>
        <w:t>项。</w:t>
      </w:r>
      <w:r w:rsidR="00456C0B" w:rsidRPr="0038436B">
        <w:rPr>
          <w:rFonts w:hint="eastAsia"/>
          <w:sz w:val="24"/>
        </w:rPr>
        <w:t>例如，</w:t>
      </w:r>
      <w:r w:rsidRPr="0038436B">
        <w:rPr>
          <w:rFonts w:hint="eastAsia"/>
          <w:sz w:val="24"/>
        </w:rPr>
        <w:t>在读博士研究生许昊翔</w:t>
      </w:r>
      <w:r w:rsidR="00976717" w:rsidRPr="0038436B">
        <w:rPr>
          <w:rFonts w:hint="eastAsia"/>
          <w:sz w:val="24"/>
        </w:rPr>
        <w:t>以第一作者</w:t>
      </w:r>
      <w:r w:rsidRPr="0038436B">
        <w:rPr>
          <w:rFonts w:hint="eastAsia"/>
          <w:sz w:val="24"/>
        </w:rPr>
        <w:t>在《自然》子刊《</w:t>
      </w:r>
      <w:r w:rsidRPr="0038436B">
        <w:rPr>
          <w:rFonts w:hint="eastAsia"/>
          <w:sz w:val="24"/>
        </w:rPr>
        <w:t>Nature Catalysis</w:t>
      </w:r>
      <w:r w:rsidRPr="0038436B">
        <w:rPr>
          <w:rFonts w:hint="eastAsia"/>
          <w:sz w:val="24"/>
        </w:rPr>
        <w:t>》发表</w:t>
      </w:r>
      <w:r w:rsidR="000502BF">
        <w:rPr>
          <w:rFonts w:hint="eastAsia"/>
          <w:sz w:val="24"/>
        </w:rPr>
        <w:t>论文</w:t>
      </w:r>
      <w:r w:rsidR="00456C0B" w:rsidRPr="0038436B">
        <w:rPr>
          <w:rFonts w:hint="eastAsia"/>
          <w:sz w:val="24"/>
        </w:rPr>
        <w:t>1</w:t>
      </w:r>
      <w:r w:rsidR="00456C0B" w:rsidRPr="0038436B">
        <w:rPr>
          <w:rFonts w:hint="eastAsia"/>
          <w:sz w:val="24"/>
        </w:rPr>
        <w:t>篇，黄宏亮博士以第一作者在《</w:t>
      </w:r>
      <w:r w:rsidR="00456C0B" w:rsidRPr="0038436B">
        <w:rPr>
          <w:rFonts w:hint="eastAsia"/>
          <w:sz w:val="24"/>
        </w:rPr>
        <w:t>chemical review</w:t>
      </w:r>
      <w:r w:rsidR="00456C0B" w:rsidRPr="0038436B">
        <w:rPr>
          <w:rFonts w:hint="eastAsia"/>
          <w:sz w:val="24"/>
        </w:rPr>
        <w:t>》上发表论文</w:t>
      </w:r>
      <w:r w:rsidR="00456C0B" w:rsidRPr="0038436B">
        <w:rPr>
          <w:rFonts w:hint="eastAsia"/>
          <w:sz w:val="24"/>
        </w:rPr>
        <w:t>1</w:t>
      </w:r>
      <w:r w:rsidR="00456C0B" w:rsidRPr="0038436B">
        <w:rPr>
          <w:rFonts w:hint="eastAsia"/>
          <w:sz w:val="24"/>
        </w:rPr>
        <w:t>篇</w:t>
      </w:r>
      <w:r w:rsidR="005538A9" w:rsidRPr="0038436B">
        <w:rPr>
          <w:rFonts w:hint="eastAsia"/>
          <w:sz w:val="24"/>
        </w:rPr>
        <w:t>。</w:t>
      </w:r>
      <w:r w:rsidR="0038436B">
        <w:rPr>
          <w:rFonts w:hint="eastAsia"/>
          <w:sz w:val="24"/>
        </w:rPr>
        <w:t>王磊、陈海光的硕士学位论文于</w:t>
      </w:r>
      <w:r w:rsidR="0038436B">
        <w:rPr>
          <w:rFonts w:hint="eastAsia"/>
          <w:sz w:val="24"/>
        </w:rPr>
        <w:t>201</w:t>
      </w:r>
      <w:r w:rsidR="0038436B">
        <w:rPr>
          <w:sz w:val="24"/>
        </w:rPr>
        <w:t>7</w:t>
      </w:r>
      <w:r w:rsidR="0038436B">
        <w:rPr>
          <w:rFonts w:hint="eastAsia"/>
          <w:sz w:val="24"/>
        </w:rPr>
        <w:t>年被评为全国化学工程领域优秀工程硕士学位论文</w:t>
      </w:r>
      <w:r w:rsidR="005538A9" w:rsidRPr="0038436B">
        <w:rPr>
          <w:rFonts w:hint="eastAsia"/>
          <w:sz w:val="24"/>
        </w:rPr>
        <w:t>。在</w:t>
      </w:r>
      <w:r w:rsidR="007D4F05" w:rsidRPr="0038436B">
        <w:rPr>
          <w:rFonts w:hint="eastAsia"/>
          <w:sz w:val="24"/>
        </w:rPr>
        <w:t>最新一次学科水平评估</w:t>
      </w:r>
      <w:r w:rsidR="005538A9" w:rsidRPr="0038436B">
        <w:rPr>
          <w:rFonts w:hint="eastAsia"/>
          <w:sz w:val="24"/>
        </w:rPr>
        <w:t>中</w:t>
      </w:r>
      <w:r w:rsidR="007D4F05" w:rsidRPr="0038436B">
        <w:rPr>
          <w:rFonts w:hint="eastAsia"/>
          <w:sz w:val="24"/>
        </w:rPr>
        <w:t>，化学工程与技术学科整体成绩为</w:t>
      </w:r>
      <w:r w:rsidR="007D4F05" w:rsidRPr="0038436B">
        <w:rPr>
          <w:rFonts w:hint="eastAsia"/>
          <w:sz w:val="24"/>
        </w:rPr>
        <w:t>A</w:t>
      </w:r>
      <w:r w:rsidR="00DF1B1F" w:rsidRPr="0038436B">
        <w:rPr>
          <w:rFonts w:hint="eastAsia"/>
          <w:sz w:val="24"/>
        </w:rPr>
        <w:t>。</w:t>
      </w:r>
      <w:r w:rsidR="007D4F05" w:rsidRPr="0038436B">
        <w:rPr>
          <w:rFonts w:hint="eastAsia"/>
          <w:sz w:val="24"/>
        </w:rPr>
        <w:t>其中</w:t>
      </w:r>
      <w:r w:rsidR="00DF1B1F" w:rsidRPr="0038436B">
        <w:rPr>
          <w:rFonts w:hint="eastAsia"/>
          <w:sz w:val="24"/>
        </w:rPr>
        <w:t>在校生质量、培养过程质量和毕业生质量分别在全国排名第</w:t>
      </w:r>
      <w:r w:rsidR="00DF1B1F" w:rsidRPr="0038436B">
        <w:rPr>
          <w:rFonts w:hint="eastAsia"/>
          <w:sz w:val="24"/>
        </w:rPr>
        <w:t>2</w:t>
      </w:r>
      <w:r w:rsidR="00DF1B1F" w:rsidRPr="0038436B">
        <w:rPr>
          <w:rFonts w:hint="eastAsia"/>
          <w:sz w:val="24"/>
        </w:rPr>
        <w:t>、第</w:t>
      </w:r>
      <w:r w:rsidR="00DF1B1F" w:rsidRPr="0038436B">
        <w:rPr>
          <w:rFonts w:hint="eastAsia"/>
          <w:sz w:val="24"/>
        </w:rPr>
        <w:t>3</w:t>
      </w:r>
      <w:r w:rsidR="00DF1B1F" w:rsidRPr="0038436B">
        <w:rPr>
          <w:rFonts w:hint="eastAsia"/>
          <w:sz w:val="24"/>
        </w:rPr>
        <w:t>和第</w:t>
      </w:r>
      <w:r w:rsidR="00DF1B1F" w:rsidRPr="0038436B">
        <w:rPr>
          <w:rFonts w:hint="eastAsia"/>
          <w:sz w:val="24"/>
        </w:rPr>
        <w:t>7</w:t>
      </w:r>
      <w:r w:rsidR="00DF1B1F" w:rsidRPr="0038436B">
        <w:rPr>
          <w:rFonts w:hint="eastAsia"/>
          <w:sz w:val="24"/>
        </w:rPr>
        <w:t>。</w:t>
      </w:r>
      <w:r w:rsidR="00B0669F">
        <w:rPr>
          <w:sz w:val="24"/>
        </w:rPr>
        <w:br w:type="page"/>
      </w:r>
    </w:p>
    <w:p w:rsidR="00E064CA" w:rsidRDefault="00E064CA" w:rsidP="00B0669F">
      <w:pPr>
        <w:jc w:val="left"/>
        <w:rPr>
          <w:rFonts w:ascii="黑体" w:eastAsia="黑体" w:hAnsi="黑体"/>
          <w:sz w:val="32"/>
        </w:rPr>
      </w:pPr>
      <w:r>
        <w:rPr>
          <w:rFonts w:ascii="黑体" w:eastAsia="黑体" w:hAnsi="黑体" w:hint="eastAsia"/>
          <w:sz w:val="32"/>
        </w:rPr>
        <w:lastRenderedPageBreak/>
        <w:t>二、主要完成人情况</w:t>
      </w:r>
    </w:p>
    <w:tbl>
      <w:tblPr>
        <w:tblStyle w:val="a7"/>
        <w:tblW w:w="0" w:type="auto"/>
        <w:tblLook w:val="04A0" w:firstRow="1" w:lastRow="0" w:firstColumn="1" w:lastColumn="0" w:noHBand="0" w:noVBand="1"/>
      </w:tblPr>
      <w:tblGrid>
        <w:gridCol w:w="1384"/>
        <w:gridCol w:w="3860"/>
        <w:gridCol w:w="1750"/>
        <w:gridCol w:w="2292"/>
      </w:tblGrid>
      <w:tr w:rsidR="009D7A12" w:rsidRPr="009D7A12" w:rsidTr="00731D85">
        <w:tc>
          <w:tcPr>
            <w:tcW w:w="1384" w:type="dxa"/>
            <w:vAlign w:val="center"/>
          </w:tcPr>
          <w:p w:rsidR="009D7A12" w:rsidRPr="009D7A12" w:rsidRDefault="009D7A12" w:rsidP="009D7A12">
            <w:pPr>
              <w:jc w:val="center"/>
              <w:rPr>
                <w:rFonts w:asciiTheme="minorEastAsia" w:hAnsiTheme="minorEastAsia"/>
                <w:sz w:val="24"/>
                <w:szCs w:val="24"/>
              </w:rPr>
            </w:pPr>
            <w:r w:rsidRPr="009D7A12">
              <w:rPr>
                <w:rFonts w:asciiTheme="minorEastAsia" w:hAnsiTheme="minorEastAsia" w:hint="eastAsia"/>
                <w:sz w:val="24"/>
                <w:szCs w:val="24"/>
              </w:rPr>
              <w:t>第（一）完成人</w:t>
            </w:r>
          </w:p>
          <w:p w:rsidR="009D7A12" w:rsidRPr="009D7A12" w:rsidRDefault="009D7A12" w:rsidP="009D7A12">
            <w:pPr>
              <w:jc w:val="center"/>
              <w:rPr>
                <w:rFonts w:asciiTheme="minorEastAsia" w:hAnsiTheme="minorEastAsia"/>
                <w:sz w:val="24"/>
                <w:szCs w:val="24"/>
              </w:rPr>
            </w:pPr>
            <w:r w:rsidRPr="009D7A12">
              <w:rPr>
                <w:rFonts w:asciiTheme="minorEastAsia" w:hAnsiTheme="minorEastAsia" w:hint="eastAsia"/>
                <w:sz w:val="24"/>
                <w:szCs w:val="24"/>
              </w:rPr>
              <w:t>姓    名</w:t>
            </w:r>
          </w:p>
        </w:tc>
        <w:tc>
          <w:tcPr>
            <w:tcW w:w="3860" w:type="dxa"/>
            <w:vAlign w:val="center"/>
          </w:tcPr>
          <w:p w:rsidR="009D7A12" w:rsidRPr="009D7A12" w:rsidRDefault="009D7A12" w:rsidP="009D7A12">
            <w:pPr>
              <w:jc w:val="center"/>
              <w:rPr>
                <w:rFonts w:asciiTheme="minorEastAsia" w:hAnsiTheme="minorEastAsia"/>
                <w:sz w:val="24"/>
                <w:szCs w:val="24"/>
              </w:rPr>
            </w:pPr>
            <w:r w:rsidRPr="009D7A12">
              <w:rPr>
                <w:rFonts w:asciiTheme="minorEastAsia" w:hAnsiTheme="minorEastAsia" w:hint="eastAsia"/>
                <w:sz w:val="24"/>
                <w:szCs w:val="24"/>
              </w:rPr>
              <w:t>陈晓春</w:t>
            </w:r>
          </w:p>
        </w:tc>
        <w:tc>
          <w:tcPr>
            <w:tcW w:w="1750" w:type="dxa"/>
            <w:vAlign w:val="center"/>
          </w:tcPr>
          <w:p w:rsidR="009D7A12" w:rsidRPr="009D7A12" w:rsidRDefault="009D7A12" w:rsidP="009D7A12">
            <w:pPr>
              <w:jc w:val="center"/>
              <w:rPr>
                <w:rFonts w:asciiTheme="minorEastAsia" w:hAnsiTheme="minorEastAsia"/>
                <w:sz w:val="24"/>
                <w:szCs w:val="24"/>
              </w:rPr>
            </w:pPr>
            <w:r w:rsidRPr="009D7A12">
              <w:rPr>
                <w:rFonts w:asciiTheme="minorEastAsia" w:hAnsiTheme="minorEastAsia" w:hint="eastAsia"/>
                <w:sz w:val="24"/>
                <w:szCs w:val="24"/>
              </w:rPr>
              <w:t>性  别</w:t>
            </w:r>
          </w:p>
        </w:tc>
        <w:tc>
          <w:tcPr>
            <w:tcW w:w="2292" w:type="dxa"/>
            <w:vAlign w:val="center"/>
          </w:tcPr>
          <w:p w:rsidR="009D7A12" w:rsidRPr="009D7A12" w:rsidRDefault="009D7A12" w:rsidP="009D7A12">
            <w:pPr>
              <w:jc w:val="center"/>
              <w:rPr>
                <w:rFonts w:asciiTheme="minorEastAsia" w:hAnsiTheme="minorEastAsia"/>
                <w:sz w:val="24"/>
                <w:szCs w:val="24"/>
              </w:rPr>
            </w:pPr>
            <w:r w:rsidRPr="009D7A12">
              <w:rPr>
                <w:rFonts w:asciiTheme="minorEastAsia" w:hAnsiTheme="minorEastAsia" w:hint="eastAsia"/>
                <w:sz w:val="24"/>
                <w:szCs w:val="24"/>
              </w:rPr>
              <w:t>男</w:t>
            </w:r>
          </w:p>
        </w:tc>
      </w:tr>
      <w:tr w:rsidR="009D7A12" w:rsidRPr="009D7A12" w:rsidTr="00731D85">
        <w:tc>
          <w:tcPr>
            <w:tcW w:w="1384" w:type="dxa"/>
            <w:vAlign w:val="center"/>
          </w:tcPr>
          <w:p w:rsidR="009D7A12" w:rsidRPr="009D7A12" w:rsidRDefault="009D7A12" w:rsidP="009D7A12">
            <w:pPr>
              <w:jc w:val="center"/>
              <w:rPr>
                <w:rFonts w:asciiTheme="minorEastAsia" w:hAnsiTheme="minorEastAsia"/>
                <w:sz w:val="24"/>
                <w:szCs w:val="24"/>
              </w:rPr>
            </w:pPr>
            <w:r w:rsidRPr="009D7A12">
              <w:rPr>
                <w:rFonts w:asciiTheme="minorEastAsia" w:hAnsiTheme="minorEastAsia" w:hint="eastAsia"/>
                <w:sz w:val="24"/>
                <w:szCs w:val="24"/>
              </w:rPr>
              <w:t>出生年月</w:t>
            </w:r>
          </w:p>
        </w:tc>
        <w:tc>
          <w:tcPr>
            <w:tcW w:w="3860" w:type="dxa"/>
            <w:vAlign w:val="center"/>
          </w:tcPr>
          <w:p w:rsidR="009D7A12" w:rsidRPr="009D7A12" w:rsidRDefault="00F84122" w:rsidP="009D7A12">
            <w:pPr>
              <w:jc w:val="center"/>
              <w:rPr>
                <w:rFonts w:asciiTheme="minorEastAsia" w:hAnsiTheme="minorEastAsia"/>
                <w:sz w:val="24"/>
                <w:szCs w:val="24"/>
              </w:rPr>
            </w:pPr>
            <w:r>
              <w:rPr>
                <w:rFonts w:asciiTheme="minorEastAsia" w:hAnsiTheme="minorEastAsia" w:hint="eastAsia"/>
                <w:sz w:val="24"/>
                <w:szCs w:val="24"/>
              </w:rPr>
              <w:t>1963</w:t>
            </w:r>
            <w:r w:rsidR="009D7A12" w:rsidRPr="009D7A12">
              <w:rPr>
                <w:rFonts w:asciiTheme="minorEastAsia" w:hAnsiTheme="minorEastAsia" w:hint="eastAsia"/>
                <w:sz w:val="24"/>
                <w:szCs w:val="24"/>
              </w:rPr>
              <w:t xml:space="preserve">年 </w:t>
            </w:r>
            <w:r>
              <w:rPr>
                <w:rFonts w:asciiTheme="minorEastAsia" w:hAnsiTheme="minorEastAsia" w:hint="eastAsia"/>
                <w:sz w:val="24"/>
                <w:szCs w:val="24"/>
              </w:rPr>
              <w:t>4</w:t>
            </w:r>
            <w:r w:rsidR="009D7A12" w:rsidRPr="009D7A12">
              <w:rPr>
                <w:rFonts w:asciiTheme="minorEastAsia" w:hAnsiTheme="minorEastAsia" w:hint="eastAsia"/>
                <w:sz w:val="24"/>
                <w:szCs w:val="24"/>
              </w:rPr>
              <w:t>月</w:t>
            </w:r>
          </w:p>
        </w:tc>
        <w:tc>
          <w:tcPr>
            <w:tcW w:w="1750" w:type="dxa"/>
            <w:vAlign w:val="center"/>
          </w:tcPr>
          <w:p w:rsidR="009D7A12" w:rsidRPr="009D7A12" w:rsidRDefault="009D7A12" w:rsidP="009D7A12">
            <w:pPr>
              <w:jc w:val="center"/>
              <w:rPr>
                <w:rFonts w:asciiTheme="minorEastAsia" w:hAnsiTheme="minorEastAsia"/>
                <w:sz w:val="24"/>
                <w:szCs w:val="24"/>
              </w:rPr>
            </w:pPr>
            <w:r w:rsidRPr="009D7A12">
              <w:rPr>
                <w:rFonts w:asciiTheme="minorEastAsia" w:hAnsiTheme="minorEastAsia" w:hint="eastAsia"/>
                <w:sz w:val="24"/>
                <w:szCs w:val="24"/>
              </w:rPr>
              <w:t>最后学历</w:t>
            </w:r>
          </w:p>
        </w:tc>
        <w:tc>
          <w:tcPr>
            <w:tcW w:w="2292"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博士</w:t>
            </w:r>
          </w:p>
        </w:tc>
      </w:tr>
      <w:tr w:rsidR="009D7A12" w:rsidRPr="009D7A12" w:rsidTr="00731D85">
        <w:tc>
          <w:tcPr>
            <w:tcW w:w="1384"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工作单位</w:t>
            </w:r>
          </w:p>
        </w:tc>
        <w:tc>
          <w:tcPr>
            <w:tcW w:w="3860"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北京化工大学</w:t>
            </w:r>
          </w:p>
        </w:tc>
        <w:tc>
          <w:tcPr>
            <w:tcW w:w="1750"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专业技术职称</w:t>
            </w:r>
          </w:p>
        </w:tc>
        <w:tc>
          <w:tcPr>
            <w:tcW w:w="2292"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教授</w:t>
            </w:r>
          </w:p>
        </w:tc>
      </w:tr>
      <w:tr w:rsidR="009D7A12" w:rsidRPr="009D7A12" w:rsidTr="00731D85">
        <w:tc>
          <w:tcPr>
            <w:tcW w:w="1384"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联系电话</w:t>
            </w:r>
          </w:p>
        </w:tc>
        <w:tc>
          <w:tcPr>
            <w:tcW w:w="3860"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13693662021</w:t>
            </w:r>
          </w:p>
        </w:tc>
        <w:tc>
          <w:tcPr>
            <w:tcW w:w="1750"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现任党政职务</w:t>
            </w:r>
          </w:p>
        </w:tc>
        <w:tc>
          <w:tcPr>
            <w:tcW w:w="2292"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化工学院常务副院长</w:t>
            </w:r>
          </w:p>
        </w:tc>
      </w:tr>
      <w:tr w:rsidR="009D7A12" w:rsidRPr="009D7A12" w:rsidTr="00731D85">
        <w:tc>
          <w:tcPr>
            <w:tcW w:w="1384"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电子信箱</w:t>
            </w:r>
          </w:p>
        </w:tc>
        <w:tc>
          <w:tcPr>
            <w:tcW w:w="3860"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chenxc@mail.buct.edu.cn</w:t>
            </w:r>
          </w:p>
        </w:tc>
        <w:tc>
          <w:tcPr>
            <w:tcW w:w="1750"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邮政编码</w:t>
            </w:r>
          </w:p>
        </w:tc>
        <w:tc>
          <w:tcPr>
            <w:tcW w:w="2292"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100029</w:t>
            </w:r>
          </w:p>
        </w:tc>
      </w:tr>
      <w:tr w:rsidR="00F84122" w:rsidRPr="009D7A12" w:rsidTr="00731D85">
        <w:tc>
          <w:tcPr>
            <w:tcW w:w="1384" w:type="dxa"/>
            <w:vAlign w:val="center"/>
          </w:tcPr>
          <w:p w:rsidR="00F84122" w:rsidRPr="009D7A12" w:rsidRDefault="00F84122" w:rsidP="009D7A12">
            <w:pPr>
              <w:jc w:val="center"/>
              <w:rPr>
                <w:rFonts w:asciiTheme="minorEastAsia" w:hAnsiTheme="minorEastAsia"/>
                <w:sz w:val="24"/>
                <w:szCs w:val="24"/>
              </w:rPr>
            </w:pPr>
            <w:r>
              <w:rPr>
                <w:rFonts w:asciiTheme="minorEastAsia" w:hAnsiTheme="minorEastAsia" w:hint="eastAsia"/>
                <w:sz w:val="24"/>
                <w:szCs w:val="24"/>
              </w:rPr>
              <w:t>通讯地址</w:t>
            </w:r>
          </w:p>
        </w:tc>
        <w:tc>
          <w:tcPr>
            <w:tcW w:w="7902" w:type="dxa"/>
            <w:gridSpan w:val="3"/>
            <w:vAlign w:val="center"/>
          </w:tcPr>
          <w:p w:rsidR="00F84122" w:rsidRPr="009D7A12" w:rsidRDefault="00F84122" w:rsidP="009D7A12">
            <w:pPr>
              <w:jc w:val="center"/>
              <w:rPr>
                <w:rFonts w:asciiTheme="minorEastAsia" w:hAnsiTheme="minorEastAsia"/>
                <w:sz w:val="24"/>
                <w:szCs w:val="24"/>
              </w:rPr>
            </w:pPr>
            <w:r>
              <w:rPr>
                <w:rFonts w:asciiTheme="minorEastAsia" w:hAnsiTheme="minorEastAsia" w:hint="eastAsia"/>
                <w:sz w:val="24"/>
                <w:szCs w:val="24"/>
              </w:rPr>
              <w:t>北京市朝阳区北三环东路15号北京化工大学化学工程学院</w:t>
            </w:r>
          </w:p>
        </w:tc>
      </w:tr>
      <w:tr w:rsidR="00F84122" w:rsidRPr="009D7A12" w:rsidTr="00731D85">
        <w:tc>
          <w:tcPr>
            <w:tcW w:w="1384" w:type="dxa"/>
            <w:vAlign w:val="center"/>
          </w:tcPr>
          <w:p w:rsidR="00F84122" w:rsidRPr="009D7A12" w:rsidRDefault="00F84122" w:rsidP="009D7A12">
            <w:pPr>
              <w:jc w:val="center"/>
              <w:rPr>
                <w:rFonts w:asciiTheme="minorEastAsia" w:hAnsiTheme="minorEastAsia"/>
                <w:sz w:val="24"/>
                <w:szCs w:val="24"/>
              </w:rPr>
            </w:pPr>
            <w:r>
              <w:rPr>
                <w:rFonts w:asciiTheme="minorEastAsia" w:hAnsiTheme="minorEastAsia" w:hint="eastAsia"/>
                <w:sz w:val="24"/>
                <w:szCs w:val="24"/>
              </w:rPr>
              <w:t>成果何时何地曾受何种奖励</w:t>
            </w:r>
          </w:p>
        </w:tc>
        <w:tc>
          <w:tcPr>
            <w:tcW w:w="7902" w:type="dxa"/>
            <w:gridSpan w:val="3"/>
            <w:vAlign w:val="center"/>
          </w:tcPr>
          <w:p w:rsidR="00F84122" w:rsidRPr="00F84122" w:rsidRDefault="00F84122" w:rsidP="00F84122">
            <w:pPr>
              <w:jc w:val="left"/>
              <w:rPr>
                <w:rFonts w:asciiTheme="minorEastAsia" w:hAnsiTheme="minorEastAsia"/>
                <w:sz w:val="24"/>
                <w:szCs w:val="24"/>
              </w:rPr>
            </w:pPr>
            <w:r w:rsidRPr="00F84122">
              <w:rPr>
                <w:rFonts w:asciiTheme="minorEastAsia" w:hAnsiTheme="minorEastAsia" w:hint="eastAsia"/>
                <w:sz w:val="24"/>
                <w:szCs w:val="24"/>
              </w:rPr>
              <w:t>在研究生教育教学方面：</w:t>
            </w:r>
          </w:p>
          <w:p w:rsidR="00F84122" w:rsidRPr="00F84122" w:rsidRDefault="00F3739E" w:rsidP="00F84122">
            <w:pPr>
              <w:jc w:val="left"/>
              <w:rPr>
                <w:rFonts w:asciiTheme="minorEastAsia" w:hAnsiTheme="minorEastAsia"/>
                <w:sz w:val="24"/>
                <w:szCs w:val="24"/>
              </w:rPr>
            </w:pPr>
            <w:r>
              <w:rPr>
                <w:rFonts w:asciiTheme="minorEastAsia" w:hAnsiTheme="minorEastAsia" w:hint="eastAsia"/>
                <w:sz w:val="24"/>
                <w:szCs w:val="24"/>
              </w:rPr>
              <w:t>1.</w:t>
            </w:r>
            <w:r w:rsidR="00F84122" w:rsidRPr="00F84122">
              <w:rPr>
                <w:rFonts w:asciiTheme="minorEastAsia" w:hAnsiTheme="minorEastAsia" w:hint="eastAsia"/>
                <w:sz w:val="24"/>
                <w:szCs w:val="24"/>
              </w:rPr>
              <w:t>代表学校参与“全国化学工程领域工程硕士教育协作组”核心组的工作，围绕全日制研究生的培养问题，参与制定了化学工程领域的工程硕士学位标准，并在全国化学工程领域推广应用；</w:t>
            </w:r>
          </w:p>
          <w:p w:rsidR="00F84122" w:rsidRPr="00F84122" w:rsidRDefault="00F3739E" w:rsidP="00F84122">
            <w:pPr>
              <w:jc w:val="left"/>
              <w:rPr>
                <w:rFonts w:asciiTheme="minorEastAsia" w:hAnsiTheme="minorEastAsia"/>
                <w:sz w:val="24"/>
                <w:szCs w:val="24"/>
              </w:rPr>
            </w:pPr>
            <w:r>
              <w:rPr>
                <w:rFonts w:asciiTheme="minorEastAsia" w:hAnsiTheme="minorEastAsia" w:hint="eastAsia"/>
                <w:sz w:val="24"/>
                <w:szCs w:val="24"/>
              </w:rPr>
              <w:t>2.</w:t>
            </w:r>
            <w:r w:rsidR="00F84122" w:rsidRPr="00F84122">
              <w:rPr>
                <w:rFonts w:asciiTheme="minorEastAsia" w:hAnsiTheme="minorEastAsia" w:hint="eastAsia"/>
                <w:sz w:val="24"/>
                <w:szCs w:val="24"/>
              </w:rPr>
              <w:t>作为主要完成人参与全国工程专业研究生教育重点课题——化学工程领域专业学位硕士培养与注册化工工程师执业资格对接体制与机制的探索与实践的研究（ZDn-11-2，2014），通过研究探索</w:t>
            </w:r>
            <w:r w:rsidR="0019142D">
              <w:rPr>
                <w:rFonts w:asciiTheme="minorEastAsia" w:hAnsiTheme="minorEastAsia" w:hint="eastAsia"/>
                <w:sz w:val="24"/>
                <w:szCs w:val="24"/>
              </w:rPr>
              <w:t>了</w:t>
            </w:r>
            <w:r w:rsidR="00F84122" w:rsidRPr="00F84122">
              <w:rPr>
                <w:rFonts w:asciiTheme="minorEastAsia" w:hAnsiTheme="minorEastAsia" w:hint="eastAsia"/>
                <w:sz w:val="24"/>
                <w:szCs w:val="24"/>
              </w:rPr>
              <w:t>一条提高工程硕士含金量的培养模式。经过2年的探索与研究，</w:t>
            </w:r>
            <w:r w:rsidR="0019142D">
              <w:rPr>
                <w:rFonts w:asciiTheme="minorEastAsia" w:hAnsiTheme="minorEastAsia" w:hint="eastAsia"/>
                <w:sz w:val="24"/>
                <w:szCs w:val="24"/>
              </w:rPr>
              <w:t>相关</w:t>
            </w:r>
            <w:r w:rsidR="00F84122" w:rsidRPr="00F84122">
              <w:rPr>
                <w:rFonts w:asciiTheme="minorEastAsia" w:hAnsiTheme="minorEastAsia" w:hint="eastAsia"/>
                <w:sz w:val="24"/>
                <w:szCs w:val="24"/>
              </w:rPr>
              <w:t>成果获得2016年中国学位与研究生教育成果二等奖。</w:t>
            </w:r>
          </w:p>
          <w:p w:rsidR="00F3739E" w:rsidRDefault="00F3739E" w:rsidP="00F3739E">
            <w:pPr>
              <w:jc w:val="left"/>
              <w:rPr>
                <w:rFonts w:asciiTheme="minorEastAsia" w:hAnsiTheme="minorEastAsia"/>
                <w:sz w:val="24"/>
                <w:szCs w:val="24"/>
              </w:rPr>
            </w:pPr>
            <w:r>
              <w:rPr>
                <w:rFonts w:asciiTheme="minorEastAsia" w:hAnsiTheme="minorEastAsia" w:hint="eastAsia"/>
                <w:sz w:val="24"/>
                <w:szCs w:val="24"/>
              </w:rPr>
              <w:t>3.</w:t>
            </w:r>
            <w:r w:rsidR="00F84122" w:rsidRPr="00F84122">
              <w:rPr>
                <w:rFonts w:asciiTheme="minorEastAsia" w:hAnsiTheme="minorEastAsia" w:hint="eastAsia"/>
                <w:sz w:val="24"/>
                <w:szCs w:val="24"/>
              </w:rPr>
              <w:t>在全日制化学工程领域研究生的培养方面，制定了针对性的培养方案，强化了研究生实践能力的培养与建设，积极开展校企合作，建立校外实践教学基地，与2014年将开滦能源股份公司基地建设成为国家级校外实践基地，该基地面向全日制研究生和本科生开放，每年接收部分研究生完成半年的实践训练任务。在研究生校外实践训练基地建设方面积累了丰富的经验。</w:t>
            </w:r>
          </w:p>
          <w:p w:rsidR="00F3739E" w:rsidRDefault="00F3739E" w:rsidP="00F3739E">
            <w:pPr>
              <w:jc w:val="left"/>
              <w:rPr>
                <w:rFonts w:asciiTheme="minorEastAsia" w:hAnsiTheme="minorEastAsia"/>
                <w:sz w:val="24"/>
                <w:szCs w:val="24"/>
              </w:rPr>
            </w:pPr>
            <w:r>
              <w:rPr>
                <w:rFonts w:asciiTheme="minorEastAsia" w:hAnsiTheme="minorEastAsia" w:hint="eastAsia"/>
                <w:sz w:val="24"/>
                <w:szCs w:val="24"/>
              </w:rPr>
              <w:t>4.2015年，被</w:t>
            </w:r>
            <w:r w:rsidRPr="00F3739E">
              <w:rPr>
                <w:rFonts w:asciiTheme="minorEastAsia" w:hAnsiTheme="minorEastAsia" w:hint="eastAsia"/>
                <w:sz w:val="24"/>
                <w:szCs w:val="24"/>
              </w:rPr>
              <w:t>中国石油和化学工业联合会</w:t>
            </w:r>
            <w:r>
              <w:rPr>
                <w:rFonts w:asciiTheme="minorEastAsia" w:hAnsiTheme="minorEastAsia" w:hint="eastAsia"/>
                <w:sz w:val="24"/>
                <w:szCs w:val="24"/>
              </w:rPr>
              <w:t>评为第1批“</w:t>
            </w:r>
            <w:r w:rsidRPr="00F3739E">
              <w:rPr>
                <w:rFonts w:asciiTheme="minorEastAsia" w:hAnsiTheme="minorEastAsia" w:hint="eastAsia"/>
                <w:sz w:val="24"/>
                <w:szCs w:val="24"/>
              </w:rPr>
              <w:t>全国石油和化工行业教学名师</w:t>
            </w:r>
            <w:r>
              <w:rPr>
                <w:rFonts w:asciiTheme="minorEastAsia" w:hAnsiTheme="minorEastAsia" w:hint="eastAsia"/>
                <w:sz w:val="24"/>
                <w:szCs w:val="24"/>
              </w:rPr>
              <w:t>”</w:t>
            </w:r>
          </w:p>
          <w:p w:rsidR="00F3739E" w:rsidRDefault="00F3739E" w:rsidP="00F3739E">
            <w:pPr>
              <w:rPr>
                <w:sz w:val="24"/>
              </w:rPr>
            </w:pPr>
            <w:r>
              <w:rPr>
                <w:rFonts w:asciiTheme="minorEastAsia" w:hAnsiTheme="minorEastAsia" w:hint="eastAsia"/>
                <w:sz w:val="24"/>
                <w:szCs w:val="24"/>
              </w:rPr>
              <w:t>5.</w:t>
            </w:r>
            <w:r>
              <w:rPr>
                <w:rFonts w:hint="eastAsia"/>
                <w:sz w:val="24"/>
              </w:rPr>
              <w:t>2016</w:t>
            </w:r>
            <w:r>
              <w:rPr>
                <w:rFonts w:hint="eastAsia"/>
                <w:sz w:val="24"/>
              </w:rPr>
              <w:t>年，获得</w:t>
            </w:r>
            <w:r>
              <w:rPr>
                <w:sz w:val="24"/>
              </w:rPr>
              <w:t>北京化工大学校级优秀教学成果</w:t>
            </w:r>
            <w:r w:rsidRPr="001716F0">
              <w:rPr>
                <w:sz w:val="24"/>
              </w:rPr>
              <w:t>特等奖</w:t>
            </w:r>
          </w:p>
          <w:p w:rsidR="00F3739E" w:rsidRPr="00F3739E" w:rsidRDefault="00F3739E" w:rsidP="00F3739E">
            <w:pPr>
              <w:rPr>
                <w:rFonts w:asciiTheme="minorEastAsia" w:hAnsiTheme="minorEastAsia"/>
                <w:sz w:val="24"/>
                <w:szCs w:val="24"/>
              </w:rPr>
            </w:pPr>
            <w:r>
              <w:rPr>
                <w:sz w:val="24"/>
              </w:rPr>
              <w:t xml:space="preserve">6. </w:t>
            </w:r>
            <w:r>
              <w:rPr>
                <w:rFonts w:hint="eastAsia"/>
                <w:sz w:val="24"/>
              </w:rPr>
              <w:t>2017</w:t>
            </w:r>
            <w:r>
              <w:rPr>
                <w:rFonts w:hint="eastAsia"/>
                <w:sz w:val="24"/>
              </w:rPr>
              <w:t>年，</w:t>
            </w:r>
            <w:r w:rsidR="00246C60">
              <w:rPr>
                <w:rFonts w:hint="eastAsia"/>
                <w:sz w:val="24"/>
              </w:rPr>
              <w:t>所指导的两名化学工程专业学位研究生陈海光、王磊获得首批全国化学工程领域优秀硕士学位论文</w:t>
            </w:r>
          </w:p>
        </w:tc>
      </w:tr>
      <w:tr w:rsidR="009D7A12" w:rsidRPr="009D7A12" w:rsidTr="00731D85">
        <w:tc>
          <w:tcPr>
            <w:tcW w:w="1384" w:type="dxa"/>
            <w:vAlign w:val="center"/>
          </w:tcPr>
          <w:p w:rsidR="009D7A12" w:rsidRPr="009D7A12" w:rsidRDefault="009D7A12" w:rsidP="009D7A12">
            <w:pPr>
              <w:jc w:val="center"/>
              <w:rPr>
                <w:rFonts w:asciiTheme="minorEastAsia" w:hAnsiTheme="minorEastAsia"/>
                <w:sz w:val="24"/>
                <w:szCs w:val="24"/>
              </w:rPr>
            </w:pPr>
            <w:r>
              <w:rPr>
                <w:rFonts w:asciiTheme="minorEastAsia" w:hAnsiTheme="minorEastAsia" w:hint="eastAsia"/>
                <w:sz w:val="24"/>
                <w:szCs w:val="24"/>
              </w:rPr>
              <w:t>主要贡献及承诺</w:t>
            </w:r>
          </w:p>
        </w:tc>
        <w:tc>
          <w:tcPr>
            <w:tcW w:w="7902" w:type="dxa"/>
            <w:gridSpan w:val="3"/>
            <w:vAlign w:val="center"/>
          </w:tcPr>
          <w:p w:rsidR="009D7A12" w:rsidRDefault="0038436B" w:rsidP="009D7A12">
            <w:pPr>
              <w:rPr>
                <w:rFonts w:asciiTheme="minorEastAsia" w:hAnsiTheme="minorEastAsia"/>
                <w:sz w:val="24"/>
                <w:szCs w:val="24"/>
              </w:rPr>
            </w:pPr>
            <w:r>
              <w:rPr>
                <w:rFonts w:asciiTheme="minorEastAsia" w:hAnsiTheme="minorEastAsia" w:hint="eastAsia"/>
                <w:sz w:val="24"/>
                <w:szCs w:val="24"/>
              </w:rPr>
              <w:t>带领研究生培养团队积极参与各层次研究生教育教学改革，不断修订</w:t>
            </w:r>
            <w:r w:rsidR="00731D85">
              <w:rPr>
                <w:rFonts w:asciiTheme="minorEastAsia" w:hAnsiTheme="minorEastAsia" w:hint="eastAsia"/>
                <w:sz w:val="24"/>
                <w:szCs w:val="24"/>
              </w:rPr>
              <w:t>完善</w:t>
            </w:r>
            <w:r>
              <w:rPr>
                <w:rFonts w:asciiTheme="minorEastAsia" w:hAnsiTheme="minorEastAsia" w:hint="eastAsia"/>
                <w:sz w:val="24"/>
                <w:szCs w:val="24"/>
              </w:rPr>
              <w:t>研究生培养方案，</w:t>
            </w:r>
            <w:r w:rsidR="00731D85">
              <w:rPr>
                <w:rFonts w:asciiTheme="minorEastAsia" w:hAnsiTheme="minorEastAsia" w:hint="eastAsia"/>
                <w:sz w:val="24"/>
                <w:szCs w:val="24"/>
              </w:rPr>
              <w:t>推进人才培养质量的提升；</w:t>
            </w:r>
            <w:r>
              <w:rPr>
                <w:rFonts w:asciiTheme="minorEastAsia" w:hAnsiTheme="minorEastAsia" w:hint="eastAsia"/>
                <w:sz w:val="24"/>
                <w:szCs w:val="24"/>
              </w:rPr>
              <w:t>进行校内外研究生教学基地建设，提高实践</w:t>
            </w:r>
            <w:r w:rsidR="00731D85">
              <w:rPr>
                <w:rFonts w:asciiTheme="minorEastAsia" w:hAnsiTheme="minorEastAsia" w:hint="eastAsia"/>
                <w:sz w:val="24"/>
                <w:szCs w:val="24"/>
              </w:rPr>
              <w:t>水平和</w:t>
            </w:r>
            <w:r>
              <w:rPr>
                <w:rFonts w:asciiTheme="minorEastAsia" w:hAnsiTheme="minorEastAsia" w:hint="eastAsia"/>
                <w:sz w:val="24"/>
                <w:szCs w:val="24"/>
              </w:rPr>
              <w:t>创新能力；大力开展招生制度改革，提升生源质量；建立研究生教育教学督导机制，提升教师的教学水平</w:t>
            </w:r>
            <w:r w:rsidR="00731D85">
              <w:rPr>
                <w:rFonts w:asciiTheme="minorEastAsia" w:hAnsiTheme="minorEastAsia" w:hint="eastAsia"/>
                <w:sz w:val="24"/>
                <w:szCs w:val="24"/>
              </w:rPr>
              <w:t>。上述教育模式与管理机制的建立与实施，进一步推进了化工类研究生的培养水平，提升了化学工程与技术学科在全国的影响力。</w:t>
            </w:r>
          </w:p>
          <w:p w:rsidR="009D7A12" w:rsidRDefault="009D7A12" w:rsidP="009D7A12">
            <w:pPr>
              <w:ind w:firstLineChars="200" w:firstLine="480"/>
              <w:rPr>
                <w:rFonts w:asciiTheme="minorEastAsia" w:hAnsiTheme="minorEastAsia"/>
                <w:sz w:val="24"/>
                <w:szCs w:val="24"/>
                <w:u w:val="single"/>
              </w:rPr>
            </w:pPr>
            <w:r w:rsidRPr="009D7A12">
              <w:rPr>
                <w:rFonts w:asciiTheme="minorEastAsia" w:hAnsiTheme="minorEastAsia" w:hint="eastAsia"/>
                <w:sz w:val="24"/>
                <w:szCs w:val="24"/>
                <w:u w:val="single"/>
              </w:rPr>
              <w:t>本人承诺所陈述的主要贡献及提供的作证材料真实有效、符合学术规范，成果知识产权无异议，相关材料不涉密、可在互联网上评审及公示，上传的电子版与纸质版一致。</w:t>
            </w:r>
          </w:p>
          <w:p w:rsidR="009D7A12" w:rsidRDefault="009D7A12" w:rsidP="009D7A12">
            <w:pPr>
              <w:wordWrap w:val="0"/>
              <w:jc w:val="right"/>
              <w:rPr>
                <w:rFonts w:asciiTheme="minorEastAsia" w:hAnsiTheme="minorEastAsia"/>
                <w:sz w:val="24"/>
                <w:szCs w:val="24"/>
              </w:rPr>
            </w:pPr>
          </w:p>
          <w:p w:rsidR="009D7A12" w:rsidRDefault="009D7A12" w:rsidP="00731D85">
            <w:pPr>
              <w:wordWrap w:val="0"/>
              <w:jc w:val="right"/>
              <w:rPr>
                <w:rFonts w:asciiTheme="minorEastAsia" w:hAnsiTheme="minorEastAsia"/>
                <w:sz w:val="24"/>
                <w:szCs w:val="24"/>
              </w:rPr>
            </w:pPr>
            <w:r>
              <w:rPr>
                <w:rFonts w:asciiTheme="minorEastAsia" w:hAnsiTheme="minorEastAsia" w:hint="eastAsia"/>
                <w:sz w:val="24"/>
                <w:szCs w:val="24"/>
              </w:rPr>
              <w:t xml:space="preserve">本人签名：                 </w:t>
            </w:r>
          </w:p>
          <w:p w:rsidR="009D7A12" w:rsidRPr="009D7A12" w:rsidRDefault="009D7A12" w:rsidP="009D7A12">
            <w:pPr>
              <w:jc w:val="right"/>
              <w:rPr>
                <w:rFonts w:asciiTheme="minorEastAsia" w:hAnsiTheme="minorEastAsia"/>
                <w:sz w:val="24"/>
                <w:szCs w:val="24"/>
              </w:rPr>
            </w:pPr>
            <w:r>
              <w:rPr>
                <w:rFonts w:asciiTheme="minorEastAsia" w:hAnsiTheme="minorEastAsia" w:hint="eastAsia"/>
                <w:sz w:val="24"/>
                <w:szCs w:val="24"/>
              </w:rPr>
              <w:t>2018年4月18日</w:t>
            </w:r>
          </w:p>
        </w:tc>
      </w:tr>
    </w:tbl>
    <w:p w:rsidR="00F84122" w:rsidRDefault="00F84122">
      <w:pPr>
        <w:widowControl/>
        <w:jc w:val="left"/>
        <w:rPr>
          <w:rFonts w:asciiTheme="minorEastAsia" w:hAnsiTheme="minorEastAsia"/>
          <w:sz w:val="28"/>
          <w:szCs w:val="24"/>
        </w:rPr>
      </w:pPr>
      <w:r>
        <w:rPr>
          <w:rFonts w:asciiTheme="minorEastAsia" w:hAnsiTheme="minorEastAsia"/>
          <w:sz w:val="28"/>
          <w:szCs w:val="24"/>
        </w:rPr>
        <w:br w:type="page"/>
      </w:r>
    </w:p>
    <w:tbl>
      <w:tblPr>
        <w:tblStyle w:val="a7"/>
        <w:tblW w:w="0" w:type="auto"/>
        <w:tblLook w:val="04A0" w:firstRow="1" w:lastRow="0" w:firstColumn="1" w:lastColumn="0" w:noHBand="0" w:noVBand="1"/>
      </w:tblPr>
      <w:tblGrid>
        <w:gridCol w:w="2268"/>
        <w:gridCol w:w="2976"/>
        <w:gridCol w:w="1750"/>
        <w:gridCol w:w="2292"/>
      </w:tblGrid>
      <w:tr w:rsidR="00F84122" w:rsidRPr="009D7A12" w:rsidTr="00976717">
        <w:tc>
          <w:tcPr>
            <w:tcW w:w="2268" w:type="dxa"/>
            <w:vAlign w:val="center"/>
          </w:tcPr>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lastRenderedPageBreak/>
              <w:t>第（</w:t>
            </w:r>
            <w:r>
              <w:rPr>
                <w:rFonts w:asciiTheme="minorEastAsia" w:hAnsiTheme="minorEastAsia" w:hint="eastAsia"/>
                <w:sz w:val="24"/>
                <w:szCs w:val="24"/>
              </w:rPr>
              <w:t>二</w:t>
            </w:r>
            <w:r w:rsidRPr="009D7A12">
              <w:rPr>
                <w:rFonts w:asciiTheme="minorEastAsia" w:hAnsiTheme="minorEastAsia" w:hint="eastAsia"/>
                <w:sz w:val="24"/>
                <w:szCs w:val="24"/>
              </w:rPr>
              <w:t>）完成人</w:t>
            </w:r>
          </w:p>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t>姓    名</w:t>
            </w:r>
          </w:p>
        </w:tc>
        <w:tc>
          <w:tcPr>
            <w:tcW w:w="2976"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许青</w:t>
            </w:r>
          </w:p>
        </w:tc>
        <w:tc>
          <w:tcPr>
            <w:tcW w:w="1750" w:type="dxa"/>
            <w:vAlign w:val="center"/>
          </w:tcPr>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t>性  别</w:t>
            </w:r>
          </w:p>
        </w:tc>
        <w:tc>
          <w:tcPr>
            <w:tcW w:w="2292"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女</w:t>
            </w:r>
          </w:p>
        </w:tc>
      </w:tr>
      <w:tr w:rsidR="00F84122" w:rsidRPr="009D7A12" w:rsidTr="00976717">
        <w:tc>
          <w:tcPr>
            <w:tcW w:w="2268" w:type="dxa"/>
            <w:vAlign w:val="center"/>
          </w:tcPr>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t>出生年月</w:t>
            </w:r>
          </w:p>
        </w:tc>
        <w:tc>
          <w:tcPr>
            <w:tcW w:w="2976"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1983</w:t>
            </w:r>
            <w:r w:rsidRPr="009D7A12">
              <w:rPr>
                <w:rFonts w:asciiTheme="minorEastAsia" w:hAnsiTheme="minorEastAsia" w:hint="eastAsia"/>
                <w:sz w:val="24"/>
                <w:szCs w:val="24"/>
              </w:rPr>
              <w:t xml:space="preserve">年 </w:t>
            </w:r>
            <w:r>
              <w:rPr>
                <w:rFonts w:asciiTheme="minorEastAsia" w:hAnsiTheme="minorEastAsia" w:hint="eastAsia"/>
                <w:sz w:val="24"/>
                <w:szCs w:val="24"/>
              </w:rPr>
              <w:t>4</w:t>
            </w:r>
            <w:r w:rsidRPr="009D7A12">
              <w:rPr>
                <w:rFonts w:asciiTheme="minorEastAsia" w:hAnsiTheme="minorEastAsia" w:hint="eastAsia"/>
                <w:sz w:val="24"/>
                <w:szCs w:val="24"/>
              </w:rPr>
              <w:t>月</w:t>
            </w:r>
          </w:p>
        </w:tc>
        <w:tc>
          <w:tcPr>
            <w:tcW w:w="1750" w:type="dxa"/>
            <w:vAlign w:val="center"/>
          </w:tcPr>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t>最后学历</w:t>
            </w:r>
          </w:p>
        </w:tc>
        <w:tc>
          <w:tcPr>
            <w:tcW w:w="2292"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博士</w:t>
            </w:r>
          </w:p>
        </w:tc>
      </w:tr>
      <w:tr w:rsidR="00F84122" w:rsidRPr="009D7A12" w:rsidTr="00976717">
        <w:tc>
          <w:tcPr>
            <w:tcW w:w="248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工作单位</w:t>
            </w:r>
          </w:p>
        </w:tc>
        <w:tc>
          <w:tcPr>
            <w:tcW w:w="2320"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北京化工大学</w:t>
            </w:r>
          </w:p>
        </w:tc>
        <w:tc>
          <w:tcPr>
            <w:tcW w:w="1963"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专业技术职称</w:t>
            </w:r>
          </w:p>
        </w:tc>
        <w:tc>
          <w:tcPr>
            <w:tcW w:w="2515"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讲师</w:t>
            </w:r>
          </w:p>
        </w:tc>
      </w:tr>
      <w:tr w:rsidR="00F84122" w:rsidRPr="009D7A12" w:rsidTr="00976717">
        <w:tc>
          <w:tcPr>
            <w:tcW w:w="248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联系电话</w:t>
            </w:r>
          </w:p>
        </w:tc>
        <w:tc>
          <w:tcPr>
            <w:tcW w:w="2320"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13810491850</w:t>
            </w:r>
          </w:p>
        </w:tc>
        <w:tc>
          <w:tcPr>
            <w:tcW w:w="1963"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现任党政职务</w:t>
            </w:r>
          </w:p>
        </w:tc>
        <w:tc>
          <w:tcPr>
            <w:tcW w:w="2515"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化学工程学院研究生秘书</w:t>
            </w:r>
          </w:p>
        </w:tc>
      </w:tr>
      <w:tr w:rsidR="00F84122" w:rsidRPr="009D7A12" w:rsidTr="00976717">
        <w:tc>
          <w:tcPr>
            <w:tcW w:w="248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电子信箱</w:t>
            </w:r>
          </w:p>
        </w:tc>
        <w:tc>
          <w:tcPr>
            <w:tcW w:w="2320"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xuqing@mail.buct.edu.cn</w:t>
            </w:r>
          </w:p>
        </w:tc>
        <w:tc>
          <w:tcPr>
            <w:tcW w:w="1963"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邮政编码</w:t>
            </w:r>
          </w:p>
        </w:tc>
        <w:tc>
          <w:tcPr>
            <w:tcW w:w="2515"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100029</w:t>
            </w:r>
          </w:p>
        </w:tc>
      </w:tr>
      <w:tr w:rsidR="00F84122" w:rsidRPr="009D7A12" w:rsidTr="00976717">
        <w:tc>
          <w:tcPr>
            <w:tcW w:w="248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通讯地址</w:t>
            </w:r>
          </w:p>
        </w:tc>
        <w:tc>
          <w:tcPr>
            <w:tcW w:w="7018" w:type="dxa"/>
            <w:gridSpan w:val="3"/>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北京市朝阳区北三环东路15号北京化工大学化学工程学院</w:t>
            </w:r>
          </w:p>
        </w:tc>
      </w:tr>
      <w:tr w:rsidR="00F84122" w:rsidRPr="009D7A12" w:rsidTr="00976717">
        <w:tc>
          <w:tcPr>
            <w:tcW w:w="226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成果何时何地曾受何种奖励</w:t>
            </w:r>
          </w:p>
        </w:tc>
        <w:tc>
          <w:tcPr>
            <w:tcW w:w="7018" w:type="dxa"/>
            <w:gridSpan w:val="3"/>
            <w:vAlign w:val="center"/>
          </w:tcPr>
          <w:p w:rsidR="00A30A0B" w:rsidRDefault="00A30A0B" w:rsidP="00171DB9">
            <w:pPr>
              <w:jc w:val="left"/>
              <w:rPr>
                <w:rFonts w:asciiTheme="minorEastAsia" w:hAnsiTheme="minorEastAsia"/>
                <w:sz w:val="24"/>
                <w:szCs w:val="24"/>
              </w:rPr>
            </w:pPr>
          </w:p>
          <w:p w:rsidR="00171DB9" w:rsidRDefault="007E3A73" w:rsidP="00171DB9">
            <w:pPr>
              <w:jc w:val="left"/>
              <w:rPr>
                <w:rFonts w:asciiTheme="minorEastAsia" w:hAnsiTheme="minorEastAsia"/>
                <w:sz w:val="24"/>
                <w:szCs w:val="24"/>
              </w:rPr>
            </w:pPr>
            <w:r>
              <w:rPr>
                <w:rFonts w:asciiTheme="minorEastAsia" w:hAnsiTheme="minorEastAsia" w:hint="eastAsia"/>
                <w:sz w:val="24"/>
                <w:szCs w:val="24"/>
              </w:rPr>
              <w:t>一、在《化工高等教育》上</w:t>
            </w:r>
            <w:r w:rsidR="00171DB9">
              <w:rPr>
                <w:rFonts w:asciiTheme="minorEastAsia" w:hAnsiTheme="minorEastAsia" w:hint="eastAsia"/>
                <w:sz w:val="24"/>
                <w:szCs w:val="24"/>
              </w:rPr>
              <w:t>发表以下</w:t>
            </w:r>
            <w:r>
              <w:rPr>
                <w:rFonts w:asciiTheme="minorEastAsia" w:hAnsiTheme="minorEastAsia" w:hint="eastAsia"/>
                <w:sz w:val="24"/>
                <w:szCs w:val="24"/>
              </w:rPr>
              <w:t>与研究生教育教学管理的</w:t>
            </w:r>
            <w:r w:rsidR="00171DB9">
              <w:rPr>
                <w:rFonts w:asciiTheme="minorEastAsia" w:hAnsiTheme="minorEastAsia" w:hint="eastAsia"/>
                <w:sz w:val="24"/>
                <w:szCs w:val="24"/>
              </w:rPr>
              <w:t>相关论文：</w:t>
            </w:r>
          </w:p>
          <w:p w:rsidR="00692952" w:rsidRDefault="00171DB9" w:rsidP="00171DB9">
            <w:pPr>
              <w:jc w:val="left"/>
              <w:rPr>
                <w:rFonts w:asciiTheme="minorEastAsia" w:hAnsiTheme="minorEastAsia"/>
                <w:sz w:val="24"/>
                <w:szCs w:val="24"/>
              </w:rPr>
            </w:pPr>
            <w:r>
              <w:rPr>
                <w:rFonts w:asciiTheme="minorEastAsia" w:hAnsiTheme="minorEastAsia" w:hint="eastAsia"/>
                <w:sz w:val="24"/>
                <w:szCs w:val="24"/>
              </w:rPr>
              <w:t>1、《</w:t>
            </w:r>
            <w:r w:rsidRPr="00171DB9">
              <w:rPr>
                <w:rFonts w:asciiTheme="minorEastAsia" w:hAnsiTheme="minorEastAsia" w:hint="eastAsia"/>
                <w:sz w:val="24"/>
                <w:szCs w:val="24"/>
              </w:rPr>
              <w:t>重构培养体系强化全日制工程硕士实践创新能力培养</w:t>
            </w:r>
            <w:r>
              <w:rPr>
                <w:rFonts w:asciiTheme="minorEastAsia" w:hAnsiTheme="minorEastAsia" w:hint="eastAsia"/>
                <w:sz w:val="24"/>
                <w:szCs w:val="24"/>
              </w:rPr>
              <w:t>》</w:t>
            </w:r>
          </w:p>
          <w:p w:rsidR="00171DB9" w:rsidRPr="007E3A73" w:rsidRDefault="00171DB9" w:rsidP="00171DB9">
            <w:pPr>
              <w:jc w:val="left"/>
              <w:rPr>
                <w:rFonts w:asciiTheme="minorEastAsia" w:hAnsiTheme="minorEastAsia"/>
                <w:sz w:val="24"/>
                <w:szCs w:val="24"/>
              </w:rPr>
            </w:pPr>
            <w:r>
              <w:rPr>
                <w:rFonts w:asciiTheme="minorEastAsia" w:hAnsiTheme="minorEastAsia" w:hint="eastAsia"/>
                <w:sz w:val="24"/>
                <w:szCs w:val="24"/>
              </w:rPr>
              <w:t>2、</w:t>
            </w:r>
            <w:r w:rsidR="007E3A73">
              <w:rPr>
                <w:rFonts w:asciiTheme="minorEastAsia" w:hAnsiTheme="minorEastAsia" w:hint="eastAsia"/>
                <w:sz w:val="24"/>
                <w:szCs w:val="24"/>
              </w:rPr>
              <w:t>《</w:t>
            </w:r>
            <w:r w:rsidRPr="00171DB9">
              <w:rPr>
                <w:rFonts w:asciiTheme="minorEastAsia" w:hAnsiTheme="minorEastAsia" w:hint="eastAsia"/>
                <w:sz w:val="24"/>
                <w:szCs w:val="24"/>
              </w:rPr>
              <w:t>化学工程领域专业学位硕士培养与注册化工工程师执业资格衔接的模式探讨</w:t>
            </w:r>
            <w:r w:rsidR="007E3A73">
              <w:rPr>
                <w:rFonts w:asciiTheme="minorEastAsia" w:hAnsiTheme="minorEastAsia" w:hint="eastAsia"/>
                <w:sz w:val="24"/>
                <w:szCs w:val="24"/>
              </w:rPr>
              <w:t>》</w:t>
            </w:r>
          </w:p>
          <w:p w:rsidR="00171DB9" w:rsidRDefault="00171DB9" w:rsidP="00171DB9">
            <w:pPr>
              <w:jc w:val="left"/>
              <w:rPr>
                <w:rFonts w:asciiTheme="minorEastAsia" w:hAnsiTheme="minorEastAsia"/>
                <w:sz w:val="24"/>
                <w:szCs w:val="24"/>
              </w:rPr>
            </w:pPr>
            <w:r>
              <w:rPr>
                <w:rFonts w:asciiTheme="minorEastAsia" w:hAnsiTheme="minorEastAsia" w:hint="eastAsia"/>
                <w:sz w:val="24"/>
                <w:szCs w:val="24"/>
              </w:rPr>
              <w:t>3、《</w:t>
            </w:r>
            <w:r w:rsidRPr="00171DB9">
              <w:rPr>
                <w:rFonts w:asciiTheme="minorEastAsia" w:hAnsiTheme="minorEastAsia" w:hint="eastAsia"/>
                <w:sz w:val="24"/>
                <w:szCs w:val="24"/>
              </w:rPr>
              <w:t>加强校外实践基地建设</w:t>
            </w:r>
            <w:r>
              <w:rPr>
                <w:rFonts w:asciiTheme="minorEastAsia" w:hAnsiTheme="minorEastAsia" w:hint="eastAsia"/>
                <w:sz w:val="24"/>
                <w:szCs w:val="24"/>
              </w:rPr>
              <w:t>，</w:t>
            </w:r>
            <w:r w:rsidRPr="00171DB9">
              <w:rPr>
                <w:rFonts w:asciiTheme="minorEastAsia" w:hAnsiTheme="minorEastAsia" w:hint="eastAsia"/>
                <w:sz w:val="24"/>
                <w:szCs w:val="24"/>
              </w:rPr>
              <w:t>提升全日制工程硕士实践创新能力</w:t>
            </w:r>
            <w:r>
              <w:rPr>
                <w:rFonts w:asciiTheme="minorEastAsia" w:hAnsiTheme="minorEastAsia" w:hint="eastAsia"/>
                <w:sz w:val="24"/>
                <w:szCs w:val="24"/>
              </w:rPr>
              <w:t>》</w:t>
            </w:r>
          </w:p>
          <w:p w:rsidR="00A30A0B" w:rsidRDefault="007E3A73" w:rsidP="007E3A73">
            <w:pPr>
              <w:jc w:val="left"/>
              <w:rPr>
                <w:rFonts w:asciiTheme="minorEastAsia" w:hAnsiTheme="minorEastAsia"/>
                <w:sz w:val="24"/>
                <w:szCs w:val="24"/>
              </w:rPr>
            </w:pPr>
            <w:r>
              <w:rPr>
                <w:rFonts w:asciiTheme="minorEastAsia" w:hAnsiTheme="minorEastAsia" w:hint="eastAsia"/>
                <w:sz w:val="24"/>
                <w:szCs w:val="24"/>
              </w:rPr>
              <w:t>二、参与以下两个</w:t>
            </w:r>
            <w:r w:rsidR="00A30A0B">
              <w:rPr>
                <w:rFonts w:asciiTheme="minorEastAsia" w:hAnsiTheme="minorEastAsia" w:hint="eastAsia"/>
                <w:sz w:val="24"/>
                <w:szCs w:val="24"/>
              </w:rPr>
              <w:t>教改立项：</w:t>
            </w:r>
          </w:p>
          <w:p w:rsidR="00F84122" w:rsidRDefault="00A30A0B" w:rsidP="007E3A73">
            <w:pPr>
              <w:jc w:val="left"/>
              <w:rPr>
                <w:rFonts w:asciiTheme="minorEastAsia" w:hAnsiTheme="minorEastAsia"/>
                <w:sz w:val="24"/>
                <w:szCs w:val="24"/>
              </w:rPr>
            </w:pPr>
            <w:r>
              <w:rPr>
                <w:rFonts w:asciiTheme="minorEastAsia" w:hAnsiTheme="minorEastAsia" w:hint="eastAsia"/>
                <w:sz w:val="24"/>
                <w:szCs w:val="24"/>
              </w:rPr>
              <w:t>1、</w:t>
            </w:r>
            <w:r w:rsidR="007E3A73" w:rsidRPr="007E3A73">
              <w:rPr>
                <w:rFonts w:asciiTheme="minorEastAsia" w:hAnsiTheme="minorEastAsia" w:hint="eastAsia"/>
                <w:sz w:val="24"/>
                <w:szCs w:val="24"/>
              </w:rPr>
              <w:t>2017年“新工科”研究与实践教学改革专项研究项目立项</w:t>
            </w:r>
            <w:r>
              <w:rPr>
                <w:rFonts w:asciiTheme="minorEastAsia" w:hAnsiTheme="minorEastAsia" w:hint="eastAsia"/>
                <w:sz w:val="24"/>
                <w:szCs w:val="24"/>
              </w:rPr>
              <w:t>——《</w:t>
            </w:r>
            <w:r w:rsidR="007E3A73" w:rsidRPr="007E3A73">
              <w:rPr>
                <w:rFonts w:asciiTheme="minorEastAsia" w:hAnsiTheme="minorEastAsia" w:hint="eastAsia"/>
                <w:sz w:val="24"/>
                <w:szCs w:val="24"/>
              </w:rPr>
              <w:t>与中国安科院联合培养化工安全复合型卓越人才模式与创新</w:t>
            </w:r>
            <w:r>
              <w:rPr>
                <w:rFonts w:asciiTheme="minorEastAsia" w:hAnsiTheme="minorEastAsia" w:hint="eastAsia"/>
                <w:sz w:val="24"/>
                <w:szCs w:val="24"/>
              </w:rPr>
              <w:t>》</w:t>
            </w:r>
            <w:r w:rsidR="007E3A73">
              <w:rPr>
                <w:rFonts w:asciiTheme="minorEastAsia" w:hAnsiTheme="minorEastAsia" w:hint="eastAsia"/>
                <w:sz w:val="24"/>
                <w:szCs w:val="24"/>
              </w:rPr>
              <w:t>；</w:t>
            </w:r>
          </w:p>
          <w:p w:rsidR="007E3A73" w:rsidRDefault="00A30A0B" w:rsidP="007E3A73">
            <w:pPr>
              <w:jc w:val="left"/>
              <w:rPr>
                <w:rFonts w:asciiTheme="minorEastAsia" w:hAnsiTheme="minorEastAsia"/>
                <w:sz w:val="24"/>
                <w:szCs w:val="24"/>
              </w:rPr>
            </w:pPr>
            <w:r>
              <w:rPr>
                <w:rFonts w:asciiTheme="minorEastAsia" w:hAnsiTheme="minorEastAsia" w:hint="eastAsia"/>
                <w:sz w:val="24"/>
                <w:szCs w:val="24"/>
              </w:rPr>
              <w:t>2、</w:t>
            </w:r>
            <w:r w:rsidR="007E3A73" w:rsidRPr="007E3A73">
              <w:rPr>
                <w:rFonts w:asciiTheme="minorEastAsia" w:hAnsiTheme="minorEastAsia" w:hint="eastAsia"/>
                <w:sz w:val="24"/>
                <w:szCs w:val="24"/>
              </w:rPr>
              <w:t>2016年研究生教育教学改革项目</w:t>
            </w:r>
            <w:r>
              <w:rPr>
                <w:rFonts w:asciiTheme="minorEastAsia" w:hAnsiTheme="minorEastAsia" w:hint="eastAsia"/>
                <w:sz w:val="24"/>
                <w:szCs w:val="24"/>
              </w:rPr>
              <w:t>立项——《</w:t>
            </w:r>
            <w:r w:rsidR="007E3A73" w:rsidRPr="007E3A73">
              <w:rPr>
                <w:rFonts w:asciiTheme="minorEastAsia" w:hAnsiTheme="minorEastAsia" w:hint="eastAsia"/>
                <w:sz w:val="24"/>
                <w:szCs w:val="24"/>
              </w:rPr>
              <w:t>全日制专业学位研究生化工安全领域人才培养模式的探索与实践基地建设</w:t>
            </w:r>
            <w:r>
              <w:rPr>
                <w:rFonts w:asciiTheme="minorEastAsia" w:hAnsiTheme="minorEastAsia" w:hint="eastAsia"/>
                <w:sz w:val="24"/>
                <w:szCs w:val="24"/>
              </w:rPr>
              <w:t>》</w:t>
            </w:r>
          </w:p>
          <w:p w:rsidR="00F84122" w:rsidRPr="009D7A12" w:rsidRDefault="00F84122" w:rsidP="00976717">
            <w:pPr>
              <w:jc w:val="left"/>
              <w:rPr>
                <w:rFonts w:asciiTheme="minorEastAsia" w:hAnsiTheme="minorEastAsia"/>
                <w:sz w:val="24"/>
                <w:szCs w:val="24"/>
              </w:rPr>
            </w:pPr>
          </w:p>
        </w:tc>
      </w:tr>
      <w:tr w:rsidR="00F84122" w:rsidRPr="009D7A12" w:rsidTr="00976717">
        <w:tc>
          <w:tcPr>
            <w:tcW w:w="226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主要贡献及承诺</w:t>
            </w:r>
          </w:p>
        </w:tc>
        <w:tc>
          <w:tcPr>
            <w:tcW w:w="7018" w:type="dxa"/>
            <w:gridSpan w:val="3"/>
            <w:vAlign w:val="center"/>
          </w:tcPr>
          <w:p w:rsidR="00A30A0B" w:rsidRDefault="00A30A0B" w:rsidP="00A30A0B">
            <w:pPr>
              <w:rPr>
                <w:rFonts w:asciiTheme="minorEastAsia" w:hAnsiTheme="minorEastAsia"/>
                <w:sz w:val="24"/>
                <w:szCs w:val="24"/>
              </w:rPr>
            </w:pPr>
          </w:p>
          <w:p w:rsidR="00F84122" w:rsidRDefault="000502BF" w:rsidP="000502BF">
            <w:pPr>
              <w:ind w:firstLineChars="200" w:firstLine="480"/>
              <w:rPr>
                <w:rFonts w:asciiTheme="minorEastAsia" w:hAnsiTheme="minorEastAsia"/>
                <w:sz w:val="24"/>
                <w:szCs w:val="24"/>
              </w:rPr>
            </w:pPr>
            <w:r>
              <w:rPr>
                <w:rFonts w:asciiTheme="minorEastAsia" w:hAnsiTheme="minorEastAsia" w:hint="eastAsia"/>
                <w:sz w:val="24"/>
                <w:szCs w:val="24"/>
              </w:rPr>
              <w:t>作为</w:t>
            </w:r>
            <w:r w:rsidRPr="000502BF">
              <w:rPr>
                <w:rFonts w:asciiTheme="minorEastAsia" w:hAnsiTheme="minorEastAsia" w:hint="eastAsia"/>
                <w:sz w:val="24"/>
                <w:szCs w:val="24"/>
              </w:rPr>
              <w:t>研究生培养团队</w:t>
            </w:r>
            <w:r>
              <w:rPr>
                <w:rFonts w:asciiTheme="minorEastAsia" w:hAnsiTheme="minorEastAsia" w:hint="eastAsia"/>
                <w:sz w:val="24"/>
                <w:szCs w:val="24"/>
              </w:rPr>
              <w:t>的</w:t>
            </w:r>
            <w:r w:rsidR="00692952">
              <w:rPr>
                <w:rFonts w:asciiTheme="minorEastAsia" w:hAnsiTheme="minorEastAsia" w:hint="eastAsia"/>
                <w:sz w:val="24"/>
                <w:szCs w:val="24"/>
              </w:rPr>
              <w:t>行政</w:t>
            </w:r>
            <w:r>
              <w:rPr>
                <w:rFonts w:asciiTheme="minorEastAsia" w:hAnsiTheme="minorEastAsia" w:hint="eastAsia"/>
                <w:sz w:val="24"/>
                <w:szCs w:val="24"/>
              </w:rPr>
              <w:t>管理人员</w:t>
            </w:r>
            <w:r w:rsidR="00692952">
              <w:rPr>
                <w:rFonts w:asciiTheme="minorEastAsia" w:hAnsiTheme="minorEastAsia" w:hint="eastAsia"/>
                <w:sz w:val="24"/>
                <w:szCs w:val="24"/>
              </w:rPr>
              <w:t>之一</w:t>
            </w:r>
            <w:r>
              <w:rPr>
                <w:rFonts w:asciiTheme="minorEastAsia" w:hAnsiTheme="minorEastAsia" w:hint="eastAsia"/>
                <w:sz w:val="24"/>
                <w:szCs w:val="24"/>
              </w:rPr>
              <w:t>，</w:t>
            </w:r>
            <w:r w:rsidRPr="000502BF">
              <w:rPr>
                <w:rFonts w:asciiTheme="minorEastAsia" w:hAnsiTheme="minorEastAsia" w:hint="eastAsia"/>
                <w:sz w:val="24"/>
                <w:szCs w:val="24"/>
              </w:rPr>
              <w:t>积极参与</w:t>
            </w:r>
            <w:r>
              <w:rPr>
                <w:rFonts w:asciiTheme="minorEastAsia" w:hAnsiTheme="minorEastAsia" w:hint="eastAsia"/>
                <w:sz w:val="24"/>
                <w:szCs w:val="24"/>
              </w:rPr>
              <w:t>学院</w:t>
            </w:r>
            <w:r w:rsidRPr="000502BF">
              <w:rPr>
                <w:rFonts w:asciiTheme="minorEastAsia" w:hAnsiTheme="minorEastAsia" w:hint="eastAsia"/>
                <w:sz w:val="24"/>
                <w:szCs w:val="24"/>
              </w:rPr>
              <w:t>研究生教育教学改革，</w:t>
            </w:r>
            <w:r>
              <w:rPr>
                <w:rFonts w:asciiTheme="minorEastAsia" w:hAnsiTheme="minorEastAsia" w:hint="eastAsia"/>
                <w:sz w:val="24"/>
                <w:szCs w:val="24"/>
              </w:rPr>
              <w:t>深入基层调研了解学生的需求，为</w:t>
            </w:r>
            <w:r w:rsidRPr="000502BF">
              <w:rPr>
                <w:rFonts w:asciiTheme="minorEastAsia" w:hAnsiTheme="minorEastAsia" w:hint="eastAsia"/>
                <w:sz w:val="24"/>
                <w:szCs w:val="24"/>
              </w:rPr>
              <w:t>完善</w:t>
            </w:r>
            <w:r>
              <w:rPr>
                <w:rFonts w:asciiTheme="minorEastAsia" w:hAnsiTheme="minorEastAsia" w:hint="eastAsia"/>
                <w:sz w:val="24"/>
                <w:szCs w:val="24"/>
              </w:rPr>
              <w:t>和修订</w:t>
            </w:r>
            <w:r w:rsidRPr="000502BF">
              <w:rPr>
                <w:rFonts w:asciiTheme="minorEastAsia" w:hAnsiTheme="minorEastAsia" w:hint="eastAsia"/>
                <w:sz w:val="24"/>
                <w:szCs w:val="24"/>
              </w:rPr>
              <w:t>研究生培养方案</w:t>
            </w:r>
            <w:r>
              <w:rPr>
                <w:rFonts w:asciiTheme="minorEastAsia" w:hAnsiTheme="minorEastAsia" w:hint="eastAsia"/>
                <w:sz w:val="24"/>
                <w:szCs w:val="24"/>
              </w:rPr>
              <w:t>建言献策，推进人才培养质量的提升；参与</w:t>
            </w:r>
            <w:r w:rsidRPr="000502BF">
              <w:rPr>
                <w:rFonts w:asciiTheme="minorEastAsia" w:hAnsiTheme="minorEastAsia" w:hint="eastAsia"/>
                <w:sz w:val="24"/>
                <w:szCs w:val="24"/>
              </w:rPr>
              <w:t>校内外研究生教学基地建设，提高</w:t>
            </w:r>
            <w:r w:rsidR="00692952">
              <w:rPr>
                <w:rFonts w:asciiTheme="minorEastAsia" w:hAnsiTheme="minorEastAsia" w:hint="eastAsia"/>
                <w:sz w:val="24"/>
                <w:szCs w:val="24"/>
              </w:rPr>
              <w:t>学生</w:t>
            </w:r>
            <w:r w:rsidRPr="000502BF">
              <w:rPr>
                <w:rFonts w:asciiTheme="minorEastAsia" w:hAnsiTheme="minorEastAsia" w:hint="eastAsia"/>
                <w:sz w:val="24"/>
                <w:szCs w:val="24"/>
              </w:rPr>
              <w:t>实践水平和创新能力；</w:t>
            </w:r>
            <w:r w:rsidR="00692952">
              <w:rPr>
                <w:rFonts w:asciiTheme="minorEastAsia" w:hAnsiTheme="minorEastAsia" w:hint="eastAsia"/>
                <w:sz w:val="24"/>
                <w:szCs w:val="24"/>
              </w:rPr>
              <w:t>为</w:t>
            </w:r>
            <w:r w:rsidRPr="000502BF">
              <w:rPr>
                <w:rFonts w:asciiTheme="minorEastAsia" w:hAnsiTheme="minorEastAsia" w:hint="eastAsia"/>
                <w:sz w:val="24"/>
                <w:szCs w:val="24"/>
              </w:rPr>
              <w:t>招生制度改革</w:t>
            </w:r>
            <w:r w:rsidR="00692952">
              <w:rPr>
                <w:rFonts w:asciiTheme="minorEastAsia" w:hAnsiTheme="minorEastAsia" w:hint="eastAsia"/>
                <w:sz w:val="24"/>
                <w:szCs w:val="24"/>
              </w:rPr>
              <w:t>提供意见</w:t>
            </w:r>
            <w:r w:rsidRPr="000502BF">
              <w:rPr>
                <w:rFonts w:asciiTheme="minorEastAsia" w:hAnsiTheme="minorEastAsia" w:hint="eastAsia"/>
                <w:sz w:val="24"/>
                <w:szCs w:val="24"/>
              </w:rPr>
              <w:t>，提升生源质量；</w:t>
            </w:r>
            <w:r w:rsidR="00692952">
              <w:rPr>
                <w:rFonts w:asciiTheme="minorEastAsia" w:hAnsiTheme="minorEastAsia" w:hint="eastAsia"/>
                <w:sz w:val="24"/>
                <w:szCs w:val="24"/>
              </w:rPr>
              <w:t>作为研究生教学督导管理团队的一员</w:t>
            </w:r>
            <w:r w:rsidRPr="000502BF">
              <w:rPr>
                <w:rFonts w:asciiTheme="minorEastAsia" w:hAnsiTheme="minorEastAsia" w:hint="eastAsia"/>
                <w:sz w:val="24"/>
                <w:szCs w:val="24"/>
              </w:rPr>
              <w:t>，</w:t>
            </w:r>
            <w:r w:rsidR="00692952">
              <w:rPr>
                <w:rFonts w:asciiTheme="minorEastAsia" w:hAnsiTheme="minorEastAsia" w:hint="eastAsia"/>
                <w:sz w:val="24"/>
                <w:szCs w:val="24"/>
              </w:rPr>
              <w:t>随时了解教师教学动态，整理反馈意见，</w:t>
            </w:r>
            <w:r w:rsidRPr="000502BF">
              <w:rPr>
                <w:rFonts w:asciiTheme="minorEastAsia" w:hAnsiTheme="minorEastAsia" w:hint="eastAsia"/>
                <w:sz w:val="24"/>
                <w:szCs w:val="24"/>
              </w:rPr>
              <w:t>提升教师的教学水平。上述教育模式与管理机制的建立与实施，进一步推进了化工类研究生的培养水平，提升了化学工程与技术学科在全国的影响力。</w:t>
            </w:r>
          </w:p>
          <w:p w:rsidR="00A30A0B" w:rsidRDefault="00A30A0B" w:rsidP="000502BF">
            <w:pPr>
              <w:ind w:firstLineChars="200" w:firstLine="480"/>
              <w:rPr>
                <w:rFonts w:asciiTheme="minorEastAsia" w:hAnsiTheme="minorEastAsia"/>
                <w:sz w:val="24"/>
                <w:szCs w:val="24"/>
              </w:rPr>
            </w:pPr>
          </w:p>
          <w:p w:rsidR="00F84122" w:rsidRDefault="00F84122" w:rsidP="00976717">
            <w:pPr>
              <w:ind w:firstLineChars="200" w:firstLine="480"/>
              <w:rPr>
                <w:rFonts w:asciiTheme="minorEastAsia" w:hAnsiTheme="minorEastAsia"/>
                <w:sz w:val="24"/>
                <w:szCs w:val="24"/>
                <w:u w:val="single"/>
              </w:rPr>
            </w:pPr>
            <w:r w:rsidRPr="009D7A12">
              <w:rPr>
                <w:rFonts w:asciiTheme="minorEastAsia" w:hAnsiTheme="minorEastAsia" w:hint="eastAsia"/>
                <w:sz w:val="24"/>
                <w:szCs w:val="24"/>
                <w:u w:val="single"/>
              </w:rPr>
              <w:t>本人承诺所陈述的主要贡献及提供的作证材料真实有效、符合学术规范，成果知识产权无异议，相关材料不涉密、可在互联网上评审及公示，上传的电子版与纸质版一致。</w:t>
            </w:r>
          </w:p>
          <w:p w:rsidR="00F84122" w:rsidRPr="009D7A12" w:rsidRDefault="00F84122" w:rsidP="00976717">
            <w:pPr>
              <w:rPr>
                <w:rFonts w:asciiTheme="minorEastAsia" w:hAnsiTheme="minorEastAsia"/>
                <w:sz w:val="24"/>
                <w:szCs w:val="24"/>
                <w:u w:val="single"/>
              </w:rPr>
            </w:pPr>
          </w:p>
          <w:p w:rsidR="00F84122" w:rsidRDefault="00F84122" w:rsidP="00976717">
            <w:pPr>
              <w:wordWrap w:val="0"/>
              <w:jc w:val="right"/>
              <w:rPr>
                <w:rFonts w:asciiTheme="minorEastAsia" w:hAnsiTheme="minorEastAsia"/>
                <w:sz w:val="24"/>
                <w:szCs w:val="24"/>
              </w:rPr>
            </w:pPr>
          </w:p>
          <w:p w:rsidR="00F84122" w:rsidRDefault="00F84122" w:rsidP="00976717">
            <w:pPr>
              <w:wordWrap w:val="0"/>
              <w:jc w:val="right"/>
              <w:rPr>
                <w:rFonts w:asciiTheme="minorEastAsia" w:hAnsiTheme="minorEastAsia"/>
                <w:sz w:val="24"/>
                <w:szCs w:val="24"/>
              </w:rPr>
            </w:pPr>
            <w:r>
              <w:rPr>
                <w:rFonts w:asciiTheme="minorEastAsia" w:hAnsiTheme="minorEastAsia" w:hint="eastAsia"/>
                <w:sz w:val="24"/>
                <w:szCs w:val="24"/>
              </w:rPr>
              <w:t xml:space="preserve">本人签名：                 </w:t>
            </w:r>
          </w:p>
          <w:p w:rsidR="00F84122" w:rsidRDefault="00F84122" w:rsidP="00976717">
            <w:pPr>
              <w:jc w:val="right"/>
              <w:rPr>
                <w:rFonts w:asciiTheme="minorEastAsia" w:hAnsiTheme="minorEastAsia"/>
                <w:sz w:val="24"/>
                <w:szCs w:val="24"/>
              </w:rPr>
            </w:pPr>
          </w:p>
          <w:p w:rsidR="00F84122" w:rsidRPr="009D7A12" w:rsidRDefault="00F84122" w:rsidP="00976717">
            <w:pPr>
              <w:jc w:val="right"/>
              <w:rPr>
                <w:rFonts w:asciiTheme="minorEastAsia" w:hAnsiTheme="minorEastAsia"/>
                <w:sz w:val="24"/>
                <w:szCs w:val="24"/>
              </w:rPr>
            </w:pPr>
            <w:r>
              <w:rPr>
                <w:rFonts w:asciiTheme="minorEastAsia" w:hAnsiTheme="minorEastAsia" w:hint="eastAsia"/>
                <w:sz w:val="24"/>
                <w:szCs w:val="24"/>
              </w:rPr>
              <w:t>2018年4月18日</w:t>
            </w:r>
          </w:p>
        </w:tc>
      </w:tr>
    </w:tbl>
    <w:p w:rsidR="00F84122" w:rsidRDefault="00F84122" w:rsidP="00B0669F">
      <w:pPr>
        <w:jc w:val="left"/>
        <w:rPr>
          <w:rFonts w:asciiTheme="minorEastAsia" w:hAnsiTheme="minorEastAsia"/>
          <w:sz w:val="28"/>
          <w:szCs w:val="24"/>
        </w:rPr>
      </w:pPr>
    </w:p>
    <w:p w:rsidR="00F84122" w:rsidRDefault="00F84122">
      <w:pPr>
        <w:widowControl/>
        <w:jc w:val="left"/>
        <w:rPr>
          <w:rFonts w:asciiTheme="minorEastAsia" w:hAnsiTheme="minorEastAsia"/>
          <w:sz w:val="28"/>
          <w:szCs w:val="24"/>
        </w:rPr>
      </w:pPr>
      <w:r>
        <w:rPr>
          <w:rFonts w:asciiTheme="minorEastAsia" w:hAnsiTheme="minorEastAsia"/>
          <w:sz w:val="28"/>
          <w:szCs w:val="24"/>
        </w:rPr>
        <w:br w:type="page"/>
      </w:r>
    </w:p>
    <w:tbl>
      <w:tblPr>
        <w:tblStyle w:val="a7"/>
        <w:tblW w:w="0" w:type="auto"/>
        <w:tblLook w:val="04A0" w:firstRow="1" w:lastRow="0" w:firstColumn="1" w:lastColumn="0" w:noHBand="0" w:noVBand="1"/>
      </w:tblPr>
      <w:tblGrid>
        <w:gridCol w:w="2279"/>
        <w:gridCol w:w="2944"/>
        <w:gridCol w:w="1760"/>
        <w:gridCol w:w="2303"/>
      </w:tblGrid>
      <w:tr w:rsidR="00F84122" w:rsidRPr="009D7A12" w:rsidTr="00976717">
        <w:tc>
          <w:tcPr>
            <w:tcW w:w="2268" w:type="dxa"/>
            <w:vAlign w:val="center"/>
          </w:tcPr>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lastRenderedPageBreak/>
              <w:t>第（</w:t>
            </w:r>
            <w:r>
              <w:rPr>
                <w:rFonts w:asciiTheme="minorEastAsia" w:hAnsiTheme="minorEastAsia" w:hint="eastAsia"/>
                <w:sz w:val="24"/>
                <w:szCs w:val="24"/>
              </w:rPr>
              <w:t>三</w:t>
            </w:r>
            <w:r w:rsidRPr="009D7A12">
              <w:rPr>
                <w:rFonts w:asciiTheme="minorEastAsia" w:hAnsiTheme="minorEastAsia" w:hint="eastAsia"/>
                <w:sz w:val="24"/>
                <w:szCs w:val="24"/>
              </w:rPr>
              <w:t>）完成人</w:t>
            </w:r>
          </w:p>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t>姓    名</w:t>
            </w:r>
          </w:p>
        </w:tc>
        <w:tc>
          <w:tcPr>
            <w:tcW w:w="2976" w:type="dxa"/>
            <w:vAlign w:val="center"/>
          </w:tcPr>
          <w:p w:rsidR="00F84122" w:rsidRPr="009D7A12" w:rsidRDefault="00F84122" w:rsidP="00976717">
            <w:pPr>
              <w:jc w:val="center"/>
              <w:rPr>
                <w:rFonts w:asciiTheme="minorEastAsia" w:hAnsiTheme="minorEastAsia"/>
                <w:sz w:val="24"/>
                <w:szCs w:val="24"/>
              </w:rPr>
            </w:pPr>
            <w:proofErr w:type="gramStart"/>
            <w:r>
              <w:rPr>
                <w:rFonts w:asciiTheme="minorEastAsia" w:hAnsiTheme="minorEastAsia" w:hint="eastAsia"/>
                <w:sz w:val="24"/>
                <w:szCs w:val="24"/>
              </w:rPr>
              <w:t>吴相森</w:t>
            </w:r>
            <w:proofErr w:type="gramEnd"/>
          </w:p>
        </w:tc>
        <w:tc>
          <w:tcPr>
            <w:tcW w:w="1750" w:type="dxa"/>
            <w:vAlign w:val="center"/>
          </w:tcPr>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t>性  别</w:t>
            </w:r>
          </w:p>
        </w:tc>
        <w:tc>
          <w:tcPr>
            <w:tcW w:w="2292"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男</w:t>
            </w:r>
          </w:p>
        </w:tc>
      </w:tr>
      <w:tr w:rsidR="00F84122" w:rsidRPr="009D7A12" w:rsidTr="00976717">
        <w:tc>
          <w:tcPr>
            <w:tcW w:w="2268" w:type="dxa"/>
            <w:vAlign w:val="center"/>
          </w:tcPr>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t>出生年月</w:t>
            </w:r>
          </w:p>
        </w:tc>
        <w:tc>
          <w:tcPr>
            <w:tcW w:w="2976"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1983</w:t>
            </w:r>
            <w:r w:rsidRPr="009D7A12">
              <w:rPr>
                <w:rFonts w:asciiTheme="minorEastAsia" w:hAnsiTheme="minorEastAsia" w:hint="eastAsia"/>
                <w:sz w:val="24"/>
                <w:szCs w:val="24"/>
              </w:rPr>
              <w:t xml:space="preserve">年 </w:t>
            </w:r>
            <w:r>
              <w:rPr>
                <w:rFonts w:asciiTheme="minorEastAsia" w:hAnsiTheme="minorEastAsia" w:hint="eastAsia"/>
                <w:sz w:val="24"/>
                <w:szCs w:val="24"/>
              </w:rPr>
              <w:t>6</w:t>
            </w:r>
            <w:r w:rsidRPr="009D7A12">
              <w:rPr>
                <w:rFonts w:asciiTheme="minorEastAsia" w:hAnsiTheme="minorEastAsia" w:hint="eastAsia"/>
                <w:sz w:val="24"/>
                <w:szCs w:val="24"/>
              </w:rPr>
              <w:t>月</w:t>
            </w:r>
          </w:p>
        </w:tc>
        <w:tc>
          <w:tcPr>
            <w:tcW w:w="1750" w:type="dxa"/>
            <w:vAlign w:val="center"/>
          </w:tcPr>
          <w:p w:rsidR="00F84122" w:rsidRPr="009D7A12" w:rsidRDefault="00F84122" w:rsidP="00976717">
            <w:pPr>
              <w:jc w:val="center"/>
              <w:rPr>
                <w:rFonts w:asciiTheme="minorEastAsia" w:hAnsiTheme="minorEastAsia"/>
                <w:sz w:val="24"/>
                <w:szCs w:val="24"/>
              </w:rPr>
            </w:pPr>
            <w:r w:rsidRPr="009D7A12">
              <w:rPr>
                <w:rFonts w:asciiTheme="minorEastAsia" w:hAnsiTheme="minorEastAsia" w:hint="eastAsia"/>
                <w:sz w:val="24"/>
                <w:szCs w:val="24"/>
              </w:rPr>
              <w:t>最后学历</w:t>
            </w:r>
          </w:p>
        </w:tc>
        <w:tc>
          <w:tcPr>
            <w:tcW w:w="2292"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硕士</w:t>
            </w:r>
          </w:p>
        </w:tc>
      </w:tr>
      <w:tr w:rsidR="00F84122" w:rsidRPr="009D7A12" w:rsidTr="00976717">
        <w:tc>
          <w:tcPr>
            <w:tcW w:w="248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工作单位</w:t>
            </w:r>
          </w:p>
        </w:tc>
        <w:tc>
          <w:tcPr>
            <w:tcW w:w="2320"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北京化工大学</w:t>
            </w:r>
          </w:p>
        </w:tc>
        <w:tc>
          <w:tcPr>
            <w:tcW w:w="1963"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专业技术职称</w:t>
            </w:r>
          </w:p>
        </w:tc>
        <w:tc>
          <w:tcPr>
            <w:tcW w:w="2515"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讲师</w:t>
            </w:r>
          </w:p>
        </w:tc>
      </w:tr>
      <w:tr w:rsidR="00F84122" w:rsidRPr="009D7A12" w:rsidTr="00976717">
        <w:tc>
          <w:tcPr>
            <w:tcW w:w="248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联系电话</w:t>
            </w:r>
          </w:p>
        </w:tc>
        <w:tc>
          <w:tcPr>
            <w:tcW w:w="2320"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13810687646</w:t>
            </w:r>
          </w:p>
        </w:tc>
        <w:tc>
          <w:tcPr>
            <w:tcW w:w="1963"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现任党政职务</w:t>
            </w:r>
          </w:p>
        </w:tc>
        <w:tc>
          <w:tcPr>
            <w:tcW w:w="2515"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化学工程学院研究生辅导员</w:t>
            </w:r>
          </w:p>
        </w:tc>
      </w:tr>
      <w:tr w:rsidR="00F84122" w:rsidRPr="009D7A12" w:rsidTr="00976717">
        <w:tc>
          <w:tcPr>
            <w:tcW w:w="248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电子信箱</w:t>
            </w:r>
          </w:p>
        </w:tc>
        <w:tc>
          <w:tcPr>
            <w:tcW w:w="2320"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wuxs@mail.buct.edu.cn</w:t>
            </w:r>
          </w:p>
        </w:tc>
        <w:tc>
          <w:tcPr>
            <w:tcW w:w="1963"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邮政编码</w:t>
            </w:r>
          </w:p>
        </w:tc>
        <w:tc>
          <w:tcPr>
            <w:tcW w:w="2515"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100029</w:t>
            </w:r>
          </w:p>
        </w:tc>
      </w:tr>
      <w:tr w:rsidR="00F84122" w:rsidRPr="009D7A12" w:rsidTr="00976717">
        <w:tc>
          <w:tcPr>
            <w:tcW w:w="248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通讯地址</w:t>
            </w:r>
          </w:p>
        </w:tc>
        <w:tc>
          <w:tcPr>
            <w:tcW w:w="7018" w:type="dxa"/>
            <w:gridSpan w:val="3"/>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北京市朝阳区北三环东路15号北京化工大学化学工程学院</w:t>
            </w:r>
          </w:p>
        </w:tc>
      </w:tr>
      <w:tr w:rsidR="00F84122" w:rsidRPr="009D7A12" w:rsidTr="00976717">
        <w:tc>
          <w:tcPr>
            <w:tcW w:w="226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成果何时何地曾受何种奖励</w:t>
            </w:r>
          </w:p>
        </w:tc>
        <w:tc>
          <w:tcPr>
            <w:tcW w:w="7018" w:type="dxa"/>
            <w:gridSpan w:val="3"/>
            <w:vAlign w:val="center"/>
          </w:tcPr>
          <w:p w:rsidR="00F84122" w:rsidRDefault="00F84122" w:rsidP="00976717">
            <w:pPr>
              <w:jc w:val="left"/>
              <w:rPr>
                <w:rFonts w:asciiTheme="minorEastAsia" w:hAnsiTheme="minorEastAsia"/>
                <w:sz w:val="24"/>
                <w:szCs w:val="24"/>
              </w:rPr>
            </w:pPr>
          </w:p>
          <w:p w:rsidR="00AA40D0" w:rsidRDefault="00AA40D0" w:rsidP="00976717">
            <w:pPr>
              <w:jc w:val="left"/>
              <w:rPr>
                <w:rFonts w:asciiTheme="minorEastAsia" w:hAnsiTheme="minorEastAsia"/>
                <w:sz w:val="24"/>
                <w:szCs w:val="24"/>
              </w:rPr>
            </w:pPr>
          </w:p>
          <w:p w:rsidR="00AA40D0" w:rsidRPr="00AA40D0" w:rsidRDefault="00AA40D0" w:rsidP="00AA40D0">
            <w:pPr>
              <w:jc w:val="left"/>
              <w:rPr>
                <w:rFonts w:asciiTheme="minorEastAsia" w:hAnsiTheme="minorEastAsia"/>
                <w:sz w:val="24"/>
                <w:szCs w:val="24"/>
              </w:rPr>
            </w:pPr>
            <w:r w:rsidRPr="00AA40D0">
              <w:rPr>
                <w:rFonts w:asciiTheme="minorEastAsia" w:hAnsiTheme="minorEastAsia" w:hint="eastAsia"/>
                <w:sz w:val="24"/>
                <w:szCs w:val="24"/>
              </w:rPr>
              <w:t>1、在研究生管理工作中获得奖励情况如下：</w:t>
            </w:r>
          </w:p>
          <w:p w:rsidR="00AA40D0" w:rsidRPr="00AA40D0" w:rsidRDefault="00AA40D0" w:rsidP="00AA40D0">
            <w:pPr>
              <w:jc w:val="left"/>
              <w:rPr>
                <w:rFonts w:asciiTheme="minorEastAsia" w:hAnsiTheme="minorEastAsia"/>
                <w:sz w:val="24"/>
                <w:szCs w:val="24"/>
              </w:rPr>
            </w:pPr>
            <w:r w:rsidRPr="00AA40D0">
              <w:rPr>
                <w:rFonts w:asciiTheme="minorEastAsia" w:hAnsiTheme="minorEastAsia" w:hint="eastAsia"/>
                <w:sz w:val="24"/>
                <w:szCs w:val="24"/>
              </w:rPr>
              <w:t>2013-2014年度北京市高校优秀德育工作者；</w:t>
            </w:r>
          </w:p>
          <w:p w:rsidR="00AA40D0" w:rsidRPr="00AA40D0" w:rsidRDefault="00AA40D0" w:rsidP="00AA40D0">
            <w:pPr>
              <w:jc w:val="left"/>
              <w:rPr>
                <w:rFonts w:asciiTheme="minorEastAsia" w:hAnsiTheme="minorEastAsia"/>
                <w:sz w:val="24"/>
                <w:szCs w:val="24"/>
              </w:rPr>
            </w:pPr>
            <w:r w:rsidRPr="00AA40D0">
              <w:rPr>
                <w:rFonts w:asciiTheme="minorEastAsia" w:hAnsiTheme="minorEastAsia" w:hint="eastAsia"/>
                <w:sz w:val="24"/>
                <w:szCs w:val="24"/>
              </w:rPr>
              <w:t>2011-2012年度北京高校优秀辅导员；</w:t>
            </w:r>
          </w:p>
          <w:p w:rsidR="00AA40D0" w:rsidRPr="00AA40D0" w:rsidRDefault="00AA40D0" w:rsidP="00AA40D0">
            <w:pPr>
              <w:jc w:val="left"/>
              <w:rPr>
                <w:rFonts w:asciiTheme="minorEastAsia" w:hAnsiTheme="minorEastAsia"/>
                <w:sz w:val="24"/>
                <w:szCs w:val="24"/>
              </w:rPr>
            </w:pPr>
            <w:r w:rsidRPr="00AA40D0">
              <w:rPr>
                <w:rFonts w:asciiTheme="minorEastAsia" w:hAnsiTheme="minorEastAsia" w:hint="eastAsia"/>
                <w:sz w:val="24"/>
                <w:szCs w:val="24"/>
              </w:rPr>
              <w:t>2011年度、2013年度北京化工大学十佳辅导员；</w:t>
            </w:r>
          </w:p>
          <w:p w:rsidR="00AA40D0" w:rsidRPr="00AA40D0" w:rsidRDefault="00AA40D0" w:rsidP="00AA40D0">
            <w:pPr>
              <w:jc w:val="left"/>
              <w:rPr>
                <w:rFonts w:asciiTheme="minorEastAsia" w:hAnsiTheme="minorEastAsia"/>
                <w:sz w:val="24"/>
                <w:szCs w:val="24"/>
              </w:rPr>
            </w:pPr>
            <w:r w:rsidRPr="00AA40D0">
              <w:rPr>
                <w:rFonts w:asciiTheme="minorEastAsia" w:hAnsiTheme="minorEastAsia" w:hint="eastAsia"/>
                <w:sz w:val="24"/>
                <w:szCs w:val="24"/>
              </w:rPr>
              <w:t>2010-2011年度北京化工大学优秀辅导员；2009-2010年度北京化工大学优秀辅导员；</w:t>
            </w:r>
          </w:p>
          <w:p w:rsidR="00AA40D0" w:rsidRPr="00AA40D0" w:rsidRDefault="00AA40D0" w:rsidP="00AA40D0">
            <w:pPr>
              <w:jc w:val="left"/>
              <w:rPr>
                <w:rFonts w:asciiTheme="minorEastAsia" w:hAnsiTheme="minorEastAsia"/>
                <w:sz w:val="24"/>
                <w:szCs w:val="24"/>
              </w:rPr>
            </w:pPr>
            <w:r w:rsidRPr="00AA40D0">
              <w:rPr>
                <w:rFonts w:asciiTheme="minorEastAsia" w:hAnsiTheme="minorEastAsia" w:hint="eastAsia"/>
                <w:sz w:val="24"/>
                <w:szCs w:val="24"/>
              </w:rPr>
              <w:t>2010-2012年北京化工大学创先争优优秀党支部书记；</w:t>
            </w:r>
          </w:p>
          <w:p w:rsidR="00AA40D0" w:rsidRPr="00AA40D0" w:rsidRDefault="00AA40D0" w:rsidP="00AA40D0">
            <w:pPr>
              <w:jc w:val="left"/>
              <w:rPr>
                <w:rFonts w:asciiTheme="minorEastAsia" w:hAnsiTheme="minorEastAsia"/>
                <w:sz w:val="24"/>
                <w:szCs w:val="24"/>
              </w:rPr>
            </w:pPr>
            <w:r w:rsidRPr="00AA40D0">
              <w:rPr>
                <w:rFonts w:asciiTheme="minorEastAsia" w:hAnsiTheme="minorEastAsia" w:hint="eastAsia"/>
                <w:sz w:val="24"/>
                <w:szCs w:val="24"/>
              </w:rPr>
              <w:t>2、在研究生实践及学业职业规划方面主要成果如下：</w:t>
            </w:r>
          </w:p>
          <w:p w:rsidR="00F84122" w:rsidRDefault="00AA40D0" w:rsidP="00AA40D0">
            <w:pPr>
              <w:jc w:val="left"/>
              <w:rPr>
                <w:rFonts w:asciiTheme="minorEastAsia" w:hAnsiTheme="minorEastAsia"/>
                <w:sz w:val="24"/>
                <w:szCs w:val="24"/>
              </w:rPr>
            </w:pPr>
            <w:r w:rsidRPr="00AA40D0">
              <w:rPr>
                <w:rFonts w:asciiTheme="minorEastAsia" w:hAnsiTheme="minorEastAsia" w:hint="eastAsia"/>
                <w:sz w:val="24"/>
                <w:szCs w:val="24"/>
              </w:rPr>
              <w:t>2014年，研究生就业指导课程建设项目《硕士研究生“全程化”就业指导课程体系建设的实践研究》获得校级教改立项支持，相关研究成果发表在《教育教学论坛》（2017，22：1-4）。</w:t>
            </w:r>
          </w:p>
          <w:p w:rsidR="00AA40D0" w:rsidRDefault="00AA40D0" w:rsidP="00AA40D0">
            <w:pPr>
              <w:jc w:val="left"/>
              <w:rPr>
                <w:rFonts w:asciiTheme="minorEastAsia" w:hAnsiTheme="minorEastAsia"/>
                <w:sz w:val="24"/>
                <w:szCs w:val="24"/>
              </w:rPr>
            </w:pPr>
          </w:p>
          <w:p w:rsidR="00AA40D0" w:rsidRPr="009D7A12" w:rsidRDefault="00AA40D0" w:rsidP="00AA40D0">
            <w:pPr>
              <w:jc w:val="left"/>
              <w:rPr>
                <w:rFonts w:asciiTheme="minorEastAsia" w:hAnsiTheme="minorEastAsia"/>
                <w:sz w:val="24"/>
                <w:szCs w:val="24"/>
              </w:rPr>
            </w:pPr>
          </w:p>
        </w:tc>
      </w:tr>
      <w:tr w:rsidR="00F84122" w:rsidRPr="009D7A12" w:rsidTr="00976717">
        <w:tc>
          <w:tcPr>
            <w:tcW w:w="2268" w:type="dxa"/>
            <w:vAlign w:val="center"/>
          </w:tcPr>
          <w:p w:rsidR="00F84122" w:rsidRPr="009D7A12" w:rsidRDefault="00F84122" w:rsidP="00976717">
            <w:pPr>
              <w:jc w:val="center"/>
              <w:rPr>
                <w:rFonts w:asciiTheme="minorEastAsia" w:hAnsiTheme="minorEastAsia"/>
                <w:sz w:val="24"/>
                <w:szCs w:val="24"/>
              </w:rPr>
            </w:pPr>
            <w:r>
              <w:rPr>
                <w:rFonts w:asciiTheme="minorEastAsia" w:hAnsiTheme="minorEastAsia" w:hint="eastAsia"/>
                <w:sz w:val="24"/>
                <w:szCs w:val="24"/>
              </w:rPr>
              <w:t>主要贡献及承诺</w:t>
            </w:r>
          </w:p>
        </w:tc>
        <w:tc>
          <w:tcPr>
            <w:tcW w:w="7018" w:type="dxa"/>
            <w:gridSpan w:val="3"/>
            <w:vAlign w:val="center"/>
          </w:tcPr>
          <w:p w:rsidR="00F84122" w:rsidRDefault="00F84122" w:rsidP="00976717">
            <w:pPr>
              <w:rPr>
                <w:rFonts w:asciiTheme="minorEastAsia" w:hAnsiTheme="minorEastAsia"/>
                <w:sz w:val="24"/>
                <w:szCs w:val="24"/>
              </w:rPr>
            </w:pPr>
          </w:p>
          <w:p w:rsidR="00AA40D0" w:rsidRDefault="00AA40D0" w:rsidP="00976717">
            <w:pPr>
              <w:rPr>
                <w:rFonts w:asciiTheme="minorEastAsia" w:hAnsiTheme="minorEastAsia"/>
                <w:sz w:val="24"/>
                <w:szCs w:val="24"/>
              </w:rPr>
            </w:pPr>
          </w:p>
          <w:p w:rsidR="00F84122" w:rsidRDefault="00AA40D0" w:rsidP="00AE2B15">
            <w:pPr>
              <w:ind w:firstLineChars="200" w:firstLine="480"/>
              <w:rPr>
                <w:rFonts w:asciiTheme="minorEastAsia" w:hAnsiTheme="minorEastAsia"/>
                <w:sz w:val="24"/>
                <w:szCs w:val="24"/>
              </w:rPr>
            </w:pPr>
            <w:r w:rsidRPr="00AA40D0">
              <w:rPr>
                <w:rFonts w:asciiTheme="minorEastAsia" w:hAnsiTheme="minorEastAsia" w:hint="eastAsia"/>
                <w:sz w:val="24"/>
                <w:szCs w:val="24"/>
              </w:rPr>
              <w:t>作为研究生教育的管理工作者，结合研究生的成长规律和在学学习不同阶段的不同特点，整合资源，构建研究生身心健康和环境安全体系，服务于学生的成长成材；在研究生学业、职业规划方面，帮助学生树立学习的目标，培养学习兴趣；建立了全程化的硕士研究生就业指导课程体系，提高研究生的出口质量。</w:t>
            </w:r>
          </w:p>
          <w:p w:rsidR="00F84122" w:rsidRDefault="00F84122" w:rsidP="00976717">
            <w:pPr>
              <w:rPr>
                <w:rFonts w:asciiTheme="minorEastAsia" w:hAnsiTheme="minorEastAsia"/>
                <w:sz w:val="24"/>
                <w:szCs w:val="24"/>
              </w:rPr>
            </w:pPr>
          </w:p>
          <w:p w:rsidR="00AA40D0" w:rsidRDefault="00AA40D0" w:rsidP="00976717">
            <w:pPr>
              <w:rPr>
                <w:rFonts w:asciiTheme="minorEastAsia" w:hAnsiTheme="minorEastAsia"/>
                <w:sz w:val="24"/>
                <w:szCs w:val="24"/>
              </w:rPr>
            </w:pPr>
          </w:p>
          <w:p w:rsidR="00F84122" w:rsidRDefault="00F84122" w:rsidP="00976717">
            <w:pPr>
              <w:rPr>
                <w:rFonts w:asciiTheme="minorEastAsia" w:hAnsiTheme="minorEastAsia"/>
                <w:sz w:val="24"/>
                <w:szCs w:val="24"/>
              </w:rPr>
            </w:pPr>
          </w:p>
          <w:p w:rsidR="00F84122" w:rsidRDefault="00F84122" w:rsidP="00976717">
            <w:pPr>
              <w:ind w:firstLineChars="200" w:firstLine="480"/>
              <w:rPr>
                <w:rFonts w:asciiTheme="minorEastAsia" w:hAnsiTheme="minorEastAsia"/>
                <w:sz w:val="24"/>
                <w:szCs w:val="24"/>
                <w:u w:val="single"/>
              </w:rPr>
            </w:pPr>
            <w:r w:rsidRPr="009D7A12">
              <w:rPr>
                <w:rFonts w:asciiTheme="minorEastAsia" w:hAnsiTheme="minorEastAsia" w:hint="eastAsia"/>
                <w:sz w:val="24"/>
                <w:szCs w:val="24"/>
                <w:u w:val="single"/>
              </w:rPr>
              <w:t>本人承诺所陈述的主要贡献及提供的作证材料真实有效、符合学术规范，成果知识产权无异议，相关材料不涉密、可在互联网上评审及公示，上传的电子版与纸质版一致。</w:t>
            </w:r>
          </w:p>
          <w:p w:rsidR="00F84122" w:rsidRPr="009D7A12" w:rsidRDefault="00F84122" w:rsidP="00976717">
            <w:pPr>
              <w:rPr>
                <w:rFonts w:asciiTheme="minorEastAsia" w:hAnsiTheme="minorEastAsia"/>
                <w:sz w:val="24"/>
                <w:szCs w:val="24"/>
                <w:u w:val="single"/>
              </w:rPr>
            </w:pPr>
          </w:p>
          <w:p w:rsidR="00F84122" w:rsidRDefault="00F84122" w:rsidP="00976717">
            <w:pPr>
              <w:wordWrap w:val="0"/>
              <w:jc w:val="right"/>
              <w:rPr>
                <w:rFonts w:asciiTheme="minorEastAsia" w:hAnsiTheme="minorEastAsia"/>
                <w:sz w:val="24"/>
                <w:szCs w:val="24"/>
              </w:rPr>
            </w:pPr>
          </w:p>
          <w:p w:rsidR="00F84122" w:rsidRDefault="00F84122" w:rsidP="00976717">
            <w:pPr>
              <w:wordWrap w:val="0"/>
              <w:jc w:val="right"/>
              <w:rPr>
                <w:rFonts w:asciiTheme="minorEastAsia" w:hAnsiTheme="minorEastAsia"/>
                <w:sz w:val="24"/>
                <w:szCs w:val="24"/>
              </w:rPr>
            </w:pPr>
            <w:r>
              <w:rPr>
                <w:rFonts w:asciiTheme="minorEastAsia" w:hAnsiTheme="minorEastAsia" w:hint="eastAsia"/>
                <w:sz w:val="24"/>
                <w:szCs w:val="24"/>
              </w:rPr>
              <w:t xml:space="preserve">本人签名：                 </w:t>
            </w:r>
          </w:p>
          <w:p w:rsidR="00F84122" w:rsidRDefault="00F84122" w:rsidP="00976717">
            <w:pPr>
              <w:jc w:val="right"/>
              <w:rPr>
                <w:rFonts w:asciiTheme="minorEastAsia" w:hAnsiTheme="minorEastAsia"/>
                <w:sz w:val="24"/>
                <w:szCs w:val="24"/>
              </w:rPr>
            </w:pPr>
          </w:p>
          <w:p w:rsidR="00F84122" w:rsidRPr="009D7A12" w:rsidRDefault="00F84122" w:rsidP="00976717">
            <w:pPr>
              <w:jc w:val="right"/>
              <w:rPr>
                <w:rFonts w:asciiTheme="minorEastAsia" w:hAnsiTheme="minorEastAsia"/>
                <w:sz w:val="24"/>
                <w:szCs w:val="24"/>
              </w:rPr>
            </w:pPr>
            <w:r>
              <w:rPr>
                <w:rFonts w:asciiTheme="minorEastAsia" w:hAnsiTheme="minorEastAsia" w:hint="eastAsia"/>
                <w:sz w:val="24"/>
                <w:szCs w:val="24"/>
              </w:rPr>
              <w:t>2018年4月18日</w:t>
            </w:r>
          </w:p>
        </w:tc>
      </w:tr>
    </w:tbl>
    <w:p w:rsidR="00CD3FF2" w:rsidRDefault="00CD3FF2" w:rsidP="00B0669F">
      <w:pPr>
        <w:jc w:val="left"/>
        <w:rPr>
          <w:rFonts w:asciiTheme="minorEastAsia" w:hAnsiTheme="minorEastAsia"/>
          <w:sz w:val="28"/>
          <w:szCs w:val="24"/>
        </w:rPr>
      </w:pPr>
    </w:p>
    <w:p w:rsidR="00CD3FF2" w:rsidRDefault="00CD3FF2">
      <w:pPr>
        <w:widowControl/>
        <w:jc w:val="left"/>
        <w:rPr>
          <w:rFonts w:asciiTheme="minorEastAsia" w:hAnsiTheme="minorEastAsia"/>
          <w:sz w:val="28"/>
          <w:szCs w:val="24"/>
        </w:rPr>
      </w:pPr>
      <w:r>
        <w:rPr>
          <w:rFonts w:asciiTheme="minorEastAsia" w:hAnsiTheme="minorEastAsia"/>
          <w:sz w:val="28"/>
          <w:szCs w:val="24"/>
        </w:rPr>
        <w:br w:type="page"/>
      </w:r>
    </w:p>
    <w:p w:rsidR="00E064CA" w:rsidRDefault="00E064CA" w:rsidP="00B0669F">
      <w:pPr>
        <w:jc w:val="left"/>
        <w:rPr>
          <w:rFonts w:ascii="黑体" w:eastAsia="黑体" w:hAnsi="黑体"/>
          <w:sz w:val="32"/>
        </w:rPr>
      </w:pPr>
      <w:r>
        <w:rPr>
          <w:rFonts w:ascii="黑体" w:eastAsia="黑体" w:hAnsi="黑体" w:hint="eastAsia"/>
          <w:sz w:val="32"/>
        </w:rPr>
        <w:lastRenderedPageBreak/>
        <w:t>三、主要完成单位情况</w:t>
      </w:r>
    </w:p>
    <w:tbl>
      <w:tblPr>
        <w:tblStyle w:val="a7"/>
        <w:tblW w:w="0" w:type="auto"/>
        <w:tblLook w:val="04A0" w:firstRow="1" w:lastRow="0" w:firstColumn="1" w:lastColumn="0" w:noHBand="0" w:noVBand="1"/>
      </w:tblPr>
      <w:tblGrid>
        <w:gridCol w:w="1971"/>
        <w:gridCol w:w="2586"/>
        <w:gridCol w:w="1433"/>
        <w:gridCol w:w="3296"/>
      </w:tblGrid>
      <w:tr w:rsidR="00414F22" w:rsidRPr="009D7A12" w:rsidTr="00414F22">
        <w:tc>
          <w:tcPr>
            <w:tcW w:w="2327" w:type="dxa"/>
            <w:vAlign w:val="center"/>
          </w:tcPr>
          <w:p w:rsidR="00CD3FF2" w:rsidRPr="00AB11A5" w:rsidRDefault="00CD3FF2" w:rsidP="00976717">
            <w:pPr>
              <w:jc w:val="center"/>
              <w:rPr>
                <w:rFonts w:asciiTheme="minorEastAsia" w:hAnsiTheme="minorEastAsia"/>
                <w:sz w:val="28"/>
                <w:szCs w:val="28"/>
              </w:rPr>
            </w:pPr>
            <w:r w:rsidRPr="00AB11A5">
              <w:rPr>
                <w:rFonts w:asciiTheme="minorEastAsia" w:hAnsiTheme="minorEastAsia" w:hint="eastAsia"/>
                <w:sz w:val="28"/>
                <w:szCs w:val="28"/>
              </w:rPr>
              <w:t>第（一）完成</w:t>
            </w:r>
          </w:p>
          <w:p w:rsidR="00CD3FF2" w:rsidRPr="00AB11A5" w:rsidRDefault="00CD3FF2" w:rsidP="00976717">
            <w:pPr>
              <w:jc w:val="center"/>
              <w:rPr>
                <w:rFonts w:asciiTheme="minorEastAsia" w:hAnsiTheme="minorEastAsia"/>
                <w:sz w:val="28"/>
                <w:szCs w:val="28"/>
              </w:rPr>
            </w:pPr>
            <w:r w:rsidRPr="00AB11A5">
              <w:rPr>
                <w:rFonts w:asciiTheme="minorEastAsia" w:hAnsiTheme="minorEastAsia" w:hint="eastAsia"/>
                <w:sz w:val="28"/>
                <w:szCs w:val="28"/>
              </w:rPr>
              <w:t>单位名称</w:t>
            </w:r>
          </w:p>
        </w:tc>
        <w:tc>
          <w:tcPr>
            <w:tcW w:w="2739" w:type="dxa"/>
            <w:vAlign w:val="center"/>
          </w:tcPr>
          <w:p w:rsidR="00CD3FF2" w:rsidRPr="00AB11A5" w:rsidRDefault="00CD3FF2" w:rsidP="00976717">
            <w:pPr>
              <w:jc w:val="center"/>
              <w:rPr>
                <w:rFonts w:asciiTheme="minorEastAsia" w:hAnsiTheme="minorEastAsia"/>
                <w:sz w:val="28"/>
                <w:szCs w:val="28"/>
              </w:rPr>
            </w:pPr>
            <w:r w:rsidRPr="00AB11A5">
              <w:rPr>
                <w:rFonts w:asciiTheme="minorEastAsia" w:hAnsiTheme="minorEastAsia" w:hint="eastAsia"/>
                <w:sz w:val="28"/>
                <w:szCs w:val="28"/>
              </w:rPr>
              <w:t>北京化工大学</w:t>
            </w:r>
          </w:p>
        </w:tc>
        <w:tc>
          <w:tcPr>
            <w:tcW w:w="1807" w:type="dxa"/>
            <w:vAlign w:val="center"/>
          </w:tcPr>
          <w:p w:rsidR="00CD3FF2" w:rsidRPr="00AB11A5" w:rsidRDefault="00414F22" w:rsidP="00976717">
            <w:pPr>
              <w:jc w:val="center"/>
              <w:rPr>
                <w:rFonts w:asciiTheme="minorEastAsia" w:hAnsiTheme="minorEastAsia"/>
                <w:sz w:val="28"/>
                <w:szCs w:val="28"/>
              </w:rPr>
            </w:pPr>
            <w:r w:rsidRPr="00AB11A5">
              <w:rPr>
                <w:rFonts w:asciiTheme="minorEastAsia" w:hAnsiTheme="minorEastAsia" w:hint="eastAsia"/>
                <w:sz w:val="28"/>
                <w:szCs w:val="28"/>
              </w:rPr>
              <w:t>主管部门</w:t>
            </w:r>
          </w:p>
        </w:tc>
        <w:tc>
          <w:tcPr>
            <w:tcW w:w="2413" w:type="dxa"/>
            <w:vAlign w:val="center"/>
          </w:tcPr>
          <w:p w:rsidR="00CD3FF2" w:rsidRPr="00AB11A5" w:rsidRDefault="00414F22" w:rsidP="00976717">
            <w:pPr>
              <w:jc w:val="center"/>
              <w:rPr>
                <w:rFonts w:asciiTheme="minorEastAsia" w:hAnsiTheme="minorEastAsia"/>
                <w:sz w:val="28"/>
                <w:szCs w:val="28"/>
              </w:rPr>
            </w:pPr>
            <w:r w:rsidRPr="00AB11A5">
              <w:rPr>
                <w:rFonts w:asciiTheme="minorEastAsia" w:hAnsiTheme="minorEastAsia" w:hint="eastAsia"/>
                <w:sz w:val="28"/>
                <w:szCs w:val="28"/>
              </w:rPr>
              <w:t>教育部</w:t>
            </w:r>
          </w:p>
        </w:tc>
      </w:tr>
      <w:tr w:rsidR="00414F22" w:rsidRPr="009D7A12" w:rsidTr="00976717">
        <w:tc>
          <w:tcPr>
            <w:tcW w:w="2268" w:type="dxa"/>
            <w:vAlign w:val="center"/>
          </w:tcPr>
          <w:p w:rsidR="00CD3FF2" w:rsidRPr="00AB11A5" w:rsidRDefault="00414F22" w:rsidP="00976717">
            <w:pPr>
              <w:jc w:val="center"/>
              <w:rPr>
                <w:rFonts w:asciiTheme="minorEastAsia" w:hAnsiTheme="minorEastAsia"/>
                <w:sz w:val="28"/>
                <w:szCs w:val="28"/>
              </w:rPr>
            </w:pPr>
            <w:r w:rsidRPr="00AB11A5">
              <w:rPr>
                <w:rFonts w:asciiTheme="minorEastAsia" w:hAnsiTheme="minorEastAsia" w:hint="eastAsia"/>
                <w:sz w:val="28"/>
                <w:szCs w:val="28"/>
              </w:rPr>
              <w:t>联系人</w:t>
            </w:r>
          </w:p>
        </w:tc>
        <w:tc>
          <w:tcPr>
            <w:tcW w:w="2976" w:type="dxa"/>
            <w:vAlign w:val="center"/>
          </w:tcPr>
          <w:p w:rsidR="00CD3FF2" w:rsidRPr="00AB11A5" w:rsidRDefault="00D63283" w:rsidP="00976717">
            <w:pPr>
              <w:jc w:val="center"/>
              <w:rPr>
                <w:rFonts w:asciiTheme="minorEastAsia" w:hAnsiTheme="minorEastAsia"/>
                <w:sz w:val="28"/>
                <w:szCs w:val="28"/>
              </w:rPr>
            </w:pPr>
            <w:r>
              <w:rPr>
                <w:rFonts w:asciiTheme="minorEastAsia" w:hAnsiTheme="minorEastAsia" w:hint="eastAsia"/>
                <w:sz w:val="28"/>
                <w:szCs w:val="28"/>
              </w:rPr>
              <w:t>闫爱芹</w:t>
            </w:r>
          </w:p>
        </w:tc>
        <w:tc>
          <w:tcPr>
            <w:tcW w:w="1750" w:type="dxa"/>
            <w:vAlign w:val="center"/>
          </w:tcPr>
          <w:p w:rsidR="00CD3FF2" w:rsidRPr="00AB11A5" w:rsidRDefault="00414F22" w:rsidP="00976717">
            <w:pPr>
              <w:jc w:val="center"/>
              <w:rPr>
                <w:rFonts w:asciiTheme="minorEastAsia" w:hAnsiTheme="minorEastAsia"/>
                <w:sz w:val="28"/>
                <w:szCs w:val="28"/>
              </w:rPr>
            </w:pPr>
            <w:r w:rsidRPr="00AB11A5">
              <w:rPr>
                <w:rFonts w:asciiTheme="minorEastAsia" w:hAnsiTheme="minorEastAsia" w:hint="eastAsia"/>
                <w:sz w:val="28"/>
                <w:szCs w:val="28"/>
              </w:rPr>
              <w:t>联系电话</w:t>
            </w:r>
          </w:p>
        </w:tc>
        <w:tc>
          <w:tcPr>
            <w:tcW w:w="2292" w:type="dxa"/>
            <w:vAlign w:val="center"/>
          </w:tcPr>
          <w:p w:rsidR="00CD3FF2" w:rsidRPr="00AB11A5" w:rsidRDefault="00D63283" w:rsidP="00976717">
            <w:pPr>
              <w:jc w:val="center"/>
              <w:rPr>
                <w:rFonts w:asciiTheme="minorEastAsia" w:hAnsiTheme="minorEastAsia"/>
                <w:sz w:val="28"/>
                <w:szCs w:val="28"/>
              </w:rPr>
            </w:pPr>
            <w:r>
              <w:rPr>
                <w:rFonts w:asciiTheme="minorEastAsia" w:hAnsiTheme="minorEastAsia" w:hint="eastAsia"/>
                <w:sz w:val="28"/>
                <w:szCs w:val="28"/>
              </w:rPr>
              <w:t>010-64451373</w:t>
            </w:r>
          </w:p>
        </w:tc>
      </w:tr>
      <w:tr w:rsidR="00414F22" w:rsidRPr="009D7A12" w:rsidTr="00976717">
        <w:tc>
          <w:tcPr>
            <w:tcW w:w="2488" w:type="dxa"/>
            <w:vAlign w:val="center"/>
          </w:tcPr>
          <w:p w:rsidR="00CD3FF2" w:rsidRPr="00AB11A5" w:rsidRDefault="00414F22" w:rsidP="00976717">
            <w:pPr>
              <w:jc w:val="center"/>
              <w:rPr>
                <w:rFonts w:asciiTheme="minorEastAsia" w:hAnsiTheme="minorEastAsia"/>
                <w:sz w:val="28"/>
                <w:szCs w:val="28"/>
              </w:rPr>
            </w:pPr>
            <w:r w:rsidRPr="00AB11A5">
              <w:rPr>
                <w:rFonts w:asciiTheme="minorEastAsia" w:hAnsiTheme="minorEastAsia" w:hint="eastAsia"/>
                <w:sz w:val="28"/>
                <w:szCs w:val="28"/>
              </w:rPr>
              <w:t>传  真</w:t>
            </w:r>
          </w:p>
        </w:tc>
        <w:tc>
          <w:tcPr>
            <w:tcW w:w="2320" w:type="dxa"/>
            <w:vAlign w:val="center"/>
          </w:tcPr>
          <w:p w:rsidR="00CD3FF2" w:rsidRPr="00AB11A5" w:rsidRDefault="00414F22" w:rsidP="00976717">
            <w:pPr>
              <w:jc w:val="center"/>
              <w:rPr>
                <w:rFonts w:asciiTheme="minorEastAsia" w:hAnsiTheme="minorEastAsia"/>
                <w:sz w:val="28"/>
                <w:szCs w:val="28"/>
              </w:rPr>
            </w:pPr>
            <w:r w:rsidRPr="00AB11A5">
              <w:rPr>
                <w:rFonts w:asciiTheme="minorEastAsia" w:hAnsiTheme="minorEastAsia" w:hint="eastAsia"/>
                <w:sz w:val="28"/>
                <w:szCs w:val="28"/>
              </w:rPr>
              <w:t>010-64436781</w:t>
            </w:r>
          </w:p>
        </w:tc>
        <w:tc>
          <w:tcPr>
            <w:tcW w:w="1963" w:type="dxa"/>
            <w:vAlign w:val="center"/>
          </w:tcPr>
          <w:p w:rsidR="00CD3FF2" w:rsidRPr="00AB11A5" w:rsidRDefault="00414F22" w:rsidP="00976717">
            <w:pPr>
              <w:jc w:val="center"/>
              <w:rPr>
                <w:rFonts w:asciiTheme="minorEastAsia" w:hAnsiTheme="minorEastAsia"/>
                <w:sz w:val="28"/>
                <w:szCs w:val="28"/>
              </w:rPr>
            </w:pPr>
            <w:r w:rsidRPr="00AB11A5">
              <w:rPr>
                <w:rFonts w:asciiTheme="minorEastAsia" w:hAnsiTheme="minorEastAsia" w:hint="eastAsia"/>
                <w:sz w:val="28"/>
                <w:szCs w:val="28"/>
              </w:rPr>
              <w:t>电子信箱</w:t>
            </w:r>
          </w:p>
        </w:tc>
        <w:tc>
          <w:tcPr>
            <w:tcW w:w="2515" w:type="dxa"/>
            <w:vAlign w:val="center"/>
          </w:tcPr>
          <w:p w:rsidR="00CD3FF2" w:rsidRPr="00AB11A5" w:rsidRDefault="00D63283" w:rsidP="00414F22">
            <w:pPr>
              <w:jc w:val="center"/>
              <w:rPr>
                <w:rFonts w:asciiTheme="minorEastAsia" w:hAnsiTheme="minorEastAsia"/>
                <w:sz w:val="28"/>
                <w:szCs w:val="28"/>
              </w:rPr>
            </w:pPr>
            <w:r>
              <w:rPr>
                <w:rFonts w:asciiTheme="minorEastAsia" w:hAnsiTheme="minorEastAsia" w:hint="eastAsia"/>
                <w:sz w:val="28"/>
                <w:szCs w:val="28"/>
              </w:rPr>
              <w:t>yanaq</w:t>
            </w:r>
            <w:r w:rsidR="00414F22" w:rsidRPr="00AB11A5">
              <w:rPr>
                <w:rFonts w:asciiTheme="minorEastAsia" w:hAnsiTheme="minorEastAsia" w:hint="eastAsia"/>
                <w:sz w:val="28"/>
                <w:szCs w:val="28"/>
              </w:rPr>
              <w:t>@mail.buct.edu.cn</w:t>
            </w:r>
          </w:p>
        </w:tc>
      </w:tr>
      <w:tr w:rsidR="00414F22" w:rsidRPr="009D7A12" w:rsidTr="00976717">
        <w:tc>
          <w:tcPr>
            <w:tcW w:w="2488" w:type="dxa"/>
            <w:vAlign w:val="center"/>
          </w:tcPr>
          <w:p w:rsidR="00CD3FF2" w:rsidRPr="00AB11A5" w:rsidRDefault="00414F22" w:rsidP="00414F22">
            <w:pPr>
              <w:jc w:val="center"/>
              <w:rPr>
                <w:rFonts w:asciiTheme="minorEastAsia" w:hAnsiTheme="minorEastAsia"/>
                <w:sz w:val="28"/>
                <w:szCs w:val="28"/>
              </w:rPr>
            </w:pPr>
            <w:r w:rsidRPr="00AB11A5">
              <w:rPr>
                <w:rFonts w:asciiTheme="minorEastAsia" w:hAnsiTheme="minorEastAsia" w:hint="eastAsia"/>
                <w:sz w:val="28"/>
                <w:szCs w:val="28"/>
              </w:rPr>
              <w:t>通讯地址</w:t>
            </w:r>
          </w:p>
        </w:tc>
        <w:tc>
          <w:tcPr>
            <w:tcW w:w="2320" w:type="dxa"/>
            <w:vAlign w:val="center"/>
          </w:tcPr>
          <w:p w:rsidR="00CD3FF2" w:rsidRPr="00AB11A5" w:rsidRDefault="00414F22" w:rsidP="00976717">
            <w:pPr>
              <w:jc w:val="center"/>
              <w:rPr>
                <w:rFonts w:asciiTheme="minorEastAsia" w:hAnsiTheme="minorEastAsia"/>
                <w:sz w:val="28"/>
                <w:szCs w:val="28"/>
              </w:rPr>
            </w:pPr>
            <w:r w:rsidRPr="00AB11A5">
              <w:rPr>
                <w:rFonts w:asciiTheme="minorEastAsia" w:hAnsiTheme="minorEastAsia" w:hint="eastAsia"/>
                <w:sz w:val="28"/>
                <w:szCs w:val="28"/>
              </w:rPr>
              <w:t>北京市朝阳区北三环东路15号北京化工大学</w:t>
            </w:r>
          </w:p>
        </w:tc>
        <w:tc>
          <w:tcPr>
            <w:tcW w:w="1963" w:type="dxa"/>
            <w:vAlign w:val="center"/>
          </w:tcPr>
          <w:p w:rsidR="00CD3FF2" w:rsidRPr="00AB11A5" w:rsidRDefault="00CD3FF2" w:rsidP="00976717">
            <w:pPr>
              <w:jc w:val="center"/>
              <w:rPr>
                <w:rFonts w:asciiTheme="minorEastAsia" w:hAnsiTheme="minorEastAsia"/>
                <w:sz w:val="28"/>
                <w:szCs w:val="28"/>
              </w:rPr>
            </w:pPr>
            <w:r w:rsidRPr="00AB11A5">
              <w:rPr>
                <w:rFonts w:asciiTheme="minorEastAsia" w:hAnsiTheme="minorEastAsia" w:hint="eastAsia"/>
                <w:sz w:val="28"/>
                <w:szCs w:val="28"/>
              </w:rPr>
              <w:t>邮政编码</w:t>
            </w:r>
          </w:p>
        </w:tc>
        <w:tc>
          <w:tcPr>
            <w:tcW w:w="2515" w:type="dxa"/>
            <w:vAlign w:val="center"/>
          </w:tcPr>
          <w:p w:rsidR="00CD3FF2" w:rsidRPr="00AB11A5" w:rsidRDefault="00CD3FF2" w:rsidP="00976717">
            <w:pPr>
              <w:jc w:val="center"/>
              <w:rPr>
                <w:rFonts w:asciiTheme="minorEastAsia" w:hAnsiTheme="minorEastAsia"/>
                <w:sz w:val="28"/>
                <w:szCs w:val="28"/>
              </w:rPr>
            </w:pPr>
            <w:r w:rsidRPr="00AB11A5">
              <w:rPr>
                <w:rFonts w:asciiTheme="minorEastAsia" w:hAnsiTheme="minorEastAsia" w:hint="eastAsia"/>
                <w:sz w:val="28"/>
                <w:szCs w:val="28"/>
              </w:rPr>
              <w:t>100029</w:t>
            </w:r>
          </w:p>
        </w:tc>
      </w:tr>
      <w:tr w:rsidR="00414F22" w:rsidRPr="009D7A12" w:rsidTr="00414F22">
        <w:tc>
          <w:tcPr>
            <w:tcW w:w="2327" w:type="dxa"/>
            <w:vAlign w:val="center"/>
          </w:tcPr>
          <w:p w:rsidR="00CD3FF2" w:rsidRPr="00AB11A5" w:rsidRDefault="00CD3FF2" w:rsidP="00414F22">
            <w:pPr>
              <w:jc w:val="center"/>
              <w:rPr>
                <w:rFonts w:asciiTheme="minorEastAsia" w:hAnsiTheme="minorEastAsia"/>
                <w:sz w:val="28"/>
                <w:szCs w:val="28"/>
              </w:rPr>
            </w:pPr>
            <w:r w:rsidRPr="00AB11A5">
              <w:rPr>
                <w:rFonts w:asciiTheme="minorEastAsia" w:hAnsiTheme="minorEastAsia" w:hint="eastAsia"/>
                <w:sz w:val="28"/>
                <w:szCs w:val="28"/>
              </w:rPr>
              <w:t>主要贡献</w:t>
            </w:r>
          </w:p>
        </w:tc>
        <w:tc>
          <w:tcPr>
            <w:tcW w:w="6959" w:type="dxa"/>
            <w:gridSpan w:val="3"/>
            <w:vAlign w:val="center"/>
          </w:tcPr>
          <w:p w:rsidR="00CD3FF2" w:rsidRPr="00AB11A5" w:rsidRDefault="00D63283" w:rsidP="00976717">
            <w:pPr>
              <w:rPr>
                <w:rFonts w:asciiTheme="minorEastAsia" w:hAnsiTheme="minorEastAsia"/>
                <w:sz w:val="28"/>
                <w:szCs w:val="28"/>
              </w:rPr>
            </w:pPr>
            <w:r w:rsidRPr="00D63283">
              <w:rPr>
                <w:rFonts w:asciiTheme="minorEastAsia" w:hAnsiTheme="minorEastAsia" w:hint="eastAsia"/>
                <w:sz w:val="28"/>
                <w:szCs w:val="28"/>
              </w:rPr>
              <w:t>带领研究生培养团队积极参与各层次研究生教育教学改革，不断修订完善研究生培养方案，推进人才培养质量的提升；进行校内外研究生教学基地建设，提高实践水平和创新能力；大力开展招生制度改革，提升生源质量；建立研究生教育教学督导机制，提升教师的教学水平。上述教育模式与管理机制的建立与实施，进一步推进了化工类研究生的培养水平，提升了化学工程与技术学科在全国的影响力。</w:t>
            </w:r>
          </w:p>
          <w:p w:rsidR="00CD3FF2" w:rsidRPr="00AB11A5" w:rsidRDefault="00CD3FF2" w:rsidP="00976717">
            <w:pPr>
              <w:wordWrap w:val="0"/>
              <w:jc w:val="right"/>
              <w:rPr>
                <w:rFonts w:asciiTheme="minorEastAsia" w:hAnsiTheme="minorEastAsia"/>
                <w:sz w:val="28"/>
                <w:szCs w:val="28"/>
              </w:rPr>
            </w:pPr>
          </w:p>
          <w:p w:rsidR="00CD3FF2" w:rsidRPr="00AB11A5" w:rsidRDefault="00414F22" w:rsidP="00976717">
            <w:pPr>
              <w:wordWrap w:val="0"/>
              <w:jc w:val="right"/>
              <w:rPr>
                <w:rFonts w:asciiTheme="minorEastAsia" w:hAnsiTheme="minorEastAsia"/>
                <w:sz w:val="28"/>
                <w:szCs w:val="28"/>
              </w:rPr>
            </w:pPr>
            <w:r w:rsidRPr="00AB11A5">
              <w:rPr>
                <w:rFonts w:asciiTheme="minorEastAsia" w:hAnsiTheme="minorEastAsia" w:hint="eastAsia"/>
                <w:sz w:val="28"/>
                <w:szCs w:val="28"/>
              </w:rPr>
              <w:t>单位盖章</w:t>
            </w:r>
            <w:r w:rsidR="00CD3FF2" w:rsidRPr="00AB11A5">
              <w:rPr>
                <w:rFonts w:asciiTheme="minorEastAsia" w:hAnsiTheme="minorEastAsia" w:hint="eastAsia"/>
                <w:sz w:val="28"/>
                <w:szCs w:val="28"/>
              </w:rPr>
              <w:t xml:space="preserve">                 </w:t>
            </w:r>
          </w:p>
          <w:p w:rsidR="00CD3FF2" w:rsidRPr="00AB11A5" w:rsidRDefault="00CD3FF2" w:rsidP="00976717">
            <w:pPr>
              <w:jc w:val="right"/>
              <w:rPr>
                <w:rFonts w:asciiTheme="minorEastAsia" w:hAnsiTheme="minorEastAsia"/>
                <w:sz w:val="28"/>
                <w:szCs w:val="28"/>
              </w:rPr>
            </w:pPr>
          </w:p>
          <w:p w:rsidR="00CD3FF2" w:rsidRPr="00AB11A5" w:rsidRDefault="00CD3FF2" w:rsidP="00414F22">
            <w:pPr>
              <w:wordWrap w:val="0"/>
              <w:jc w:val="right"/>
              <w:rPr>
                <w:rFonts w:asciiTheme="minorEastAsia" w:hAnsiTheme="minorEastAsia"/>
                <w:sz w:val="28"/>
                <w:szCs w:val="28"/>
              </w:rPr>
            </w:pPr>
            <w:r w:rsidRPr="00AB11A5">
              <w:rPr>
                <w:rFonts w:asciiTheme="minorEastAsia" w:hAnsiTheme="minorEastAsia" w:hint="eastAsia"/>
                <w:sz w:val="28"/>
                <w:szCs w:val="28"/>
              </w:rPr>
              <w:t>年</w:t>
            </w:r>
            <w:r w:rsidR="00414F22" w:rsidRPr="00AB11A5">
              <w:rPr>
                <w:rFonts w:asciiTheme="minorEastAsia" w:hAnsiTheme="minorEastAsia" w:hint="eastAsia"/>
                <w:sz w:val="28"/>
                <w:szCs w:val="28"/>
              </w:rPr>
              <w:t xml:space="preserve">    </w:t>
            </w:r>
            <w:r w:rsidRPr="00AB11A5">
              <w:rPr>
                <w:rFonts w:asciiTheme="minorEastAsia" w:hAnsiTheme="minorEastAsia" w:hint="eastAsia"/>
                <w:sz w:val="28"/>
                <w:szCs w:val="28"/>
              </w:rPr>
              <w:t>月</w:t>
            </w:r>
            <w:r w:rsidR="00414F22" w:rsidRPr="00AB11A5">
              <w:rPr>
                <w:rFonts w:asciiTheme="minorEastAsia" w:hAnsiTheme="minorEastAsia" w:hint="eastAsia"/>
                <w:sz w:val="28"/>
                <w:szCs w:val="28"/>
              </w:rPr>
              <w:t xml:space="preserve">     </w:t>
            </w:r>
            <w:r w:rsidRPr="00AB11A5">
              <w:rPr>
                <w:rFonts w:asciiTheme="minorEastAsia" w:hAnsiTheme="minorEastAsia" w:hint="eastAsia"/>
                <w:sz w:val="28"/>
                <w:szCs w:val="28"/>
              </w:rPr>
              <w:t>日</w:t>
            </w:r>
            <w:r w:rsidR="00414F22" w:rsidRPr="00AB11A5">
              <w:rPr>
                <w:rFonts w:asciiTheme="minorEastAsia" w:hAnsiTheme="minorEastAsia" w:hint="eastAsia"/>
                <w:sz w:val="28"/>
                <w:szCs w:val="28"/>
              </w:rPr>
              <w:t xml:space="preserve">  </w:t>
            </w:r>
          </w:p>
          <w:p w:rsidR="00414F22" w:rsidRPr="00AB11A5" w:rsidRDefault="00414F22" w:rsidP="00414F22">
            <w:pPr>
              <w:jc w:val="right"/>
              <w:rPr>
                <w:rFonts w:asciiTheme="minorEastAsia" w:hAnsiTheme="minorEastAsia"/>
                <w:sz w:val="28"/>
                <w:szCs w:val="28"/>
              </w:rPr>
            </w:pPr>
          </w:p>
        </w:tc>
      </w:tr>
    </w:tbl>
    <w:p w:rsidR="00414F22" w:rsidRDefault="00414F22">
      <w:pPr>
        <w:widowControl/>
        <w:jc w:val="left"/>
        <w:rPr>
          <w:rFonts w:ascii="黑体" w:eastAsia="黑体" w:hAnsi="黑体"/>
          <w:sz w:val="32"/>
        </w:rPr>
      </w:pPr>
      <w:r>
        <w:rPr>
          <w:rFonts w:ascii="黑体" w:eastAsia="黑体" w:hAnsi="黑体"/>
          <w:sz w:val="32"/>
        </w:rPr>
        <w:br w:type="page"/>
      </w:r>
    </w:p>
    <w:p w:rsidR="00E064CA" w:rsidRDefault="00E064CA" w:rsidP="00B0669F">
      <w:pPr>
        <w:jc w:val="left"/>
        <w:rPr>
          <w:rFonts w:ascii="黑体" w:eastAsia="黑体" w:hAnsi="黑体"/>
          <w:sz w:val="32"/>
        </w:rPr>
      </w:pPr>
      <w:r>
        <w:rPr>
          <w:rFonts w:ascii="黑体" w:eastAsia="黑体" w:hAnsi="黑体" w:hint="eastAsia"/>
          <w:sz w:val="32"/>
        </w:rPr>
        <w:lastRenderedPageBreak/>
        <w:t>四、推荐、评审意见</w:t>
      </w:r>
    </w:p>
    <w:tbl>
      <w:tblPr>
        <w:tblStyle w:val="a7"/>
        <w:tblW w:w="0" w:type="auto"/>
        <w:tblLook w:val="04A0" w:firstRow="1" w:lastRow="0" w:firstColumn="1" w:lastColumn="0" w:noHBand="0" w:noVBand="1"/>
      </w:tblPr>
      <w:tblGrid>
        <w:gridCol w:w="534"/>
        <w:gridCol w:w="8752"/>
      </w:tblGrid>
      <w:tr w:rsidR="00414F22" w:rsidTr="00414F22">
        <w:tc>
          <w:tcPr>
            <w:tcW w:w="534" w:type="dxa"/>
          </w:tcPr>
          <w:p w:rsidR="00414F22" w:rsidRDefault="00414F22" w:rsidP="00B0669F">
            <w:pPr>
              <w:jc w:val="left"/>
              <w:rPr>
                <w:rFonts w:asciiTheme="minorEastAsia" w:hAnsiTheme="minorEastAsia"/>
                <w:sz w:val="28"/>
              </w:rPr>
            </w:pPr>
          </w:p>
          <w:p w:rsidR="00414F22" w:rsidRDefault="00414F22" w:rsidP="00B0669F">
            <w:pPr>
              <w:jc w:val="left"/>
              <w:rPr>
                <w:rFonts w:asciiTheme="minorEastAsia" w:hAnsiTheme="minorEastAsia"/>
                <w:sz w:val="28"/>
              </w:rPr>
            </w:pPr>
          </w:p>
          <w:p w:rsidR="00414F22" w:rsidRDefault="00414F22" w:rsidP="00B0669F">
            <w:pPr>
              <w:jc w:val="left"/>
              <w:rPr>
                <w:rFonts w:asciiTheme="minorEastAsia" w:hAnsiTheme="minorEastAsia"/>
                <w:sz w:val="28"/>
              </w:rPr>
            </w:pPr>
          </w:p>
          <w:p w:rsidR="00414F22" w:rsidRPr="00414F22" w:rsidRDefault="00414F22" w:rsidP="00B0669F">
            <w:pPr>
              <w:jc w:val="left"/>
              <w:rPr>
                <w:rFonts w:asciiTheme="minorEastAsia" w:hAnsiTheme="minorEastAsia"/>
                <w:sz w:val="32"/>
              </w:rPr>
            </w:pPr>
            <w:r w:rsidRPr="00414F22">
              <w:rPr>
                <w:rFonts w:asciiTheme="minorEastAsia" w:hAnsiTheme="minorEastAsia" w:hint="eastAsia"/>
                <w:sz w:val="28"/>
              </w:rPr>
              <w:t>推荐意见</w:t>
            </w:r>
          </w:p>
        </w:tc>
        <w:tc>
          <w:tcPr>
            <w:tcW w:w="8752" w:type="dxa"/>
          </w:tcPr>
          <w:p w:rsidR="00414F22" w:rsidRDefault="00414F22" w:rsidP="00414F22">
            <w:pPr>
              <w:jc w:val="left"/>
              <w:rPr>
                <w:rFonts w:asciiTheme="minorEastAsia" w:hAnsiTheme="minorEastAsia"/>
                <w:sz w:val="28"/>
                <w:szCs w:val="28"/>
              </w:rPr>
            </w:pPr>
          </w:p>
          <w:p w:rsidR="00414F22" w:rsidRDefault="00414F22" w:rsidP="00414F22">
            <w:pPr>
              <w:jc w:val="left"/>
              <w:rPr>
                <w:rFonts w:asciiTheme="minorEastAsia" w:hAnsiTheme="minorEastAsia"/>
                <w:sz w:val="28"/>
                <w:szCs w:val="28"/>
              </w:rPr>
            </w:pPr>
          </w:p>
          <w:p w:rsidR="00414F22" w:rsidRDefault="00414F22" w:rsidP="00414F22">
            <w:pPr>
              <w:jc w:val="left"/>
              <w:rPr>
                <w:rFonts w:asciiTheme="minorEastAsia" w:hAnsiTheme="minorEastAsia"/>
                <w:sz w:val="28"/>
                <w:szCs w:val="28"/>
              </w:rPr>
            </w:pPr>
          </w:p>
          <w:p w:rsidR="00414F22" w:rsidRDefault="00414F22" w:rsidP="00414F22">
            <w:pPr>
              <w:jc w:val="left"/>
              <w:rPr>
                <w:rFonts w:asciiTheme="minorEastAsia" w:hAnsiTheme="minorEastAsia"/>
                <w:sz w:val="28"/>
                <w:szCs w:val="28"/>
              </w:rPr>
            </w:pPr>
          </w:p>
          <w:p w:rsidR="00414F22" w:rsidRDefault="00414F22" w:rsidP="00414F22">
            <w:pPr>
              <w:jc w:val="left"/>
              <w:rPr>
                <w:rFonts w:asciiTheme="minorEastAsia" w:hAnsiTheme="minorEastAsia"/>
                <w:sz w:val="28"/>
                <w:szCs w:val="28"/>
              </w:rPr>
            </w:pPr>
          </w:p>
          <w:p w:rsidR="00414F22" w:rsidRDefault="00414F22" w:rsidP="00414F22">
            <w:pPr>
              <w:jc w:val="left"/>
              <w:rPr>
                <w:rFonts w:asciiTheme="minorEastAsia" w:hAnsiTheme="minorEastAsia"/>
                <w:sz w:val="28"/>
                <w:szCs w:val="28"/>
              </w:rPr>
            </w:pPr>
          </w:p>
          <w:p w:rsidR="00414F22" w:rsidRDefault="00414F22" w:rsidP="00414F22">
            <w:pPr>
              <w:jc w:val="right"/>
              <w:rPr>
                <w:rFonts w:asciiTheme="minorEastAsia" w:hAnsiTheme="minorEastAsia"/>
                <w:sz w:val="28"/>
                <w:szCs w:val="28"/>
              </w:rPr>
            </w:pPr>
          </w:p>
          <w:p w:rsidR="00414F22" w:rsidRDefault="00414F22" w:rsidP="00414F22">
            <w:pPr>
              <w:wordWrap w:val="0"/>
              <w:jc w:val="right"/>
              <w:rPr>
                <w:rFonts w:asciiTheme="minorEastAsia" w:hAnsiTheme="minorEastAsia"/>
                <w:sz w:val="28"/>
                <w:szCs w:val="28"/>
              </w:rPr>
            </w:pPr>
            <w:r w:rsidRPr="00414F22">
              <w:rPr>
                <w:rFonts w:asciiTheme="minorEastAsia" w:hAnsiTheme="minorEastAsia" w:hint="eastAsia"/>
                <w:sz w:val="28"/>
                <w:szCs w:val="28"/>
              </w:rPr>
              <w:t>推荐单位公章/三位理事签字：</w:t>
            </w:r>
            <w:r>
              <w:rPr>
                <w:rFonts w:asciiTheme="minorEastAsia" w:hAnsiTheme="minorEastAsia" w:hint="eastAsia"/>
                <w:sz w:val="28"/>
                <w:szCs w:val="28"/>
              </w:rPr>
              <w:t xml:space="preserve">            </w:t>
            </w:r>
          </w:p>
          <w:p w:rsidR="00414F22" w:rsidRPr="00414F22" w:rsidRDefault="00414F22" w:rsidP="00414F22">
            <w:pPr>
              <w:jc w:val="right"/>
              <w:rPr>
                <w:rFonts w:asciiTheme="minorEastAsia" w:hAnsiTheme="minorEastAsia"/>
                <w:sz w:val="28"/>
                <w:szCs w:val="28"/>
              </w:rPr>
            </w:pPr>
          </w:p>
          <w:p w:rsidR="00414F22" w:rsidRDefault="00414F22" w:rsidP="00414F22">
            <w:pPr>
              <w:wordWrap w:val="0"/>
              <w:jc w:val="right"/>
              <w:rPr>
                <w:rFonts w:ascii="黑体" w:eastAsia="黑体" w:hAnsi="黑体"/>
                <w:sz w:val="32"/>
              </w:rPr>
            </w:pPr>
            <w:r w:rsidRPr="00414F22">
              <w:rPr>
                <w:rFonts w:asciiTheme="minorEastAsia" w:hAnsiTheme="minorEastAsia" w:hint="eastAsia"/>
                <w:sz w:val="28"/>
                <w:szCs w:val="28"/>
              </w:rPr>
              <w:t>年</w:t>
            </w:r>
            <w:r>
              <w:rPr>
                <w:rFonts w:asciiTheme="minorEastAsia" w:hAnsiTheme="minorEastAsia" w:hint="eastAsia"/>
                <w:sz w:val="28"/>
                <w:szCs w:val="28"/>
              </w:rPr>
              <w:t xml:space="preserve"> </w:t>
            </w:r>
            <w:r w:rsidRPr="00414F22">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414F22">
              <w:rPr>
                <w:rFonts w:asciiTheme="minorEastAsia" w:hAnsiTheme="minorEastAsia" w:hint="eastAsia"/>
                <w:sz w:val="28"/>
                <w:szCs w:val="28"/>
              </w:rPr>
              <w:t xml:space="preserve">月 </w:t>
            </w:r>
            <w:r>
              <w:rPr>
                <w:rFonts w:asciiTheme="minorEastAsia" w:hAnsiTheme="minorEastAsia" w:hint="eastAsia"/>
                <w:sz w:val="28"/>
                <w:szCs w:val="28"/>
              </w:rPr>
              <w:t xml:space="preserve">  </w:t>
            </w:r>
            <w:r w:rsidRPr="00414F22">
              <w:rPr>
                <w:rFonts w:asciiTheme="minorEastAsia" w:hAnsiTheme="minorEastAsia" w:hint="eastAsia"/>
                <w:sz w:val="28"/>
                <w:szCs w:val="28"/>
              </w:rPr>
              <w:t>日</w:t>
            </w:r>
            <w:r>
              <w:rPr>
                <w:rFonts w:asciiTheme="minorEastAsia" w:hAnsiTheme="minorEastAsia" w:hint="eastAsia"/>
                <w:sz w:val="28"/>
                <w:szCs w:val="28"/>
              </w:rPr>
              <w:t xml:space="preserve">  </w:t>
            </w:r>
          </w:p>
        </w:tc>
      </w:tr>
      <w:tr w:rsidR="00414F22" w:rsidTr="00414F22">
        <w:tc>
          <w:tcPr>
            <w:tcW w:w="534" w:type="dxa"/>
          </w:tcPr>
          <w:p w:rsidR="00AB11A5" w:rsidRDefault="00AB11A5" w:rsidP="00B0669F">
            <w:pPr>
              <w:jc w:val="left"/>
              <w:rPr>
                <w:rFonts w:asciiTheme="minorEastAsia" w:hAnsiTheme="minorEastAsia"/>
                <w:sz w:val="28"/>
                <w:szCs w:val="28"/>
              </w:rPr>
            </w:pPr>
          </w:p>
          <w:p w:rsidR="00AB11A5" w:rsidRDefault="00AB11A5" w:rsidP="00B0669F">
            <w:pPr>
              <w:jc w:val="left"/>
              <w:rPr>
                <w:rFonts w:asciiTheme="minorEastAsia" w:hAnsiTheme="minorEastAsia"/>
                <w:sz w:val="28"/>
                <w:szCs w:val="28"/>
              </w:rPr>
            </w:pPr>
          </w:p>
          <w:p w:rsidR="00414F22" w:rsidRPr="00414F22" w:rsidRDefault="00414F22" w:rsidP="00B0669F">
            <w:pPr>
              <w:jc w:val="left"/>
              <w:rPr>
                <w:rFonts w:asciiTheme="minorEastAsia" w:hAnsiTheme="minorEastAsia"/>
                <w:sz w:val="28"/>
                <w:szCs w:val="28"/>
              </w:rPr>
            </w:pPr>
            <w:r w:rsidRPr="00414F22">
              <w:rPr>
                <w:rFonts w:asciiTheme="minorEastAsia" w:hAnsiTheme="minorEastAsia" w:hint="eastAsia"/>
                <w:sz w:val="28"/>
                <w:szCs w:val="28"/>
              </w:rPr>
              <w:t>初评意见</w:t>
            </w:r>
          </w:p>
        </w:tc>
        <w:tc>
          <w:tcPr>
            <w:tcW w:w="8752" w:type="dxa"/>
          </w:tcPr>
          <w:p w:rsidR="00414F22" w:rsidRDefault="00414F22" w:rsidP="00414F22">
            <w:pPr>
              <w:jc w:val="left"/>
              <w:rPr>
                <w:rFonts w:ascii="黑体" w:eastAsia="黑体" w:hAnsi="黑体"/>
                <w:sz w:val="32"/>
              </w:rPr>
            </w:pPr>
          </w:p>
          <w:p w:rsidR="00414F22" w:rsidRDefault="00414F22" w:rsidP="00414F22">
            <w:pPr>
              <w:jc w:val="left"/>
              <w:rPr>
                <w:rFonts w:ascii="黑体" w:eastAsia="黑体" w:hAnsi="黑体"/>
                <w:sz w:val="32"/>
              </w:rPr>
            </w:pPr>
          </w:p>
          <w:p w:rsidR="00414F22" w:rsidRDefault="00414F22" w:rsidP="00414F22">
            <w:pPr>
              <w:jc w:val="left"/>
              <w:rPr>
                <w:rFonts w:ascii="黑体" w:eastAsia="黑体" w:hAnsi="黑体"/>
                <w:sz w:val="32"/>
              </w:rPr>
            </w:pPr>
          </w:p>
          <w:p w:rsidR="00414F22" w:rsidRDefault="00414F22" w:rsidP="00414F22">
            <w:pPr>
              <w:jc w:val="left"/>
              <w:rPr>
                <w:rFonts w:ascii="黑体" w:eastAsia="黑体" w:hAnsi="黑体"/>
                <w:sz w:val="32"/>
              </w:rPr>
            </w:pPr>
          </w:p>
          <w:p w:rsidR="00414F22" w:rsidRDefault="00414F22" w:rsidP="00414F22">
            <w:pPr>
              <w:jc w:val="left"/>
              <w:rPr>
                <w:rFonts w:ascii="黑体" w:eastAsia="黑体" w:hAnsi="黑体"/>
                <w:sz w:val="32"/>
              </w:rPr>
            </w:pPr>
          </w:p>
          <w:p w:rsidR="00414F22" w:rsidRDefault="00414F22" w:rsidP="00414F22">
            <w:pPr>
              <w:jc w:val="left"/>
              <w:rPr>
                <w:rFonts w:ascii="黑体" w:eastAsia="黑体" w:hAnsi="黑体"/>
                <w:sz w:val="32"/>
              </w:rPr>
            </w:pPr>
          </w:p>
          <w:p w:rsidR="00414F22" w:rsidRDefault="00414F22" w:rsidP="00414F22">
            <w:pPr>
              <w:ind w:right="1120" w:firstLineChars="1900" w:firstLine="5320"/>
              <w:rPr>
                <w:rFonts w:asciiTheme="minorEastAsia" w:hAnsiTheme="minorEastAsia"/>
                <w:sz w:val="28"/>
                <w:szCs w:val="28"/>
              </w:rPr>
            </w:pPr>
            <w:r w:rsidRPr="00414F22">
              <w:rPr>
                <w:rFonts w:asciiTheme="minorEastAsia" w:hAnsiTheme="minorEastAsia" w:hint="eastAsia"/>
                <w:sz w:val="28"/>
                <w:szCs w:val="28"/>
              </w:rPr>
              <w:t>评审组签字：</w:t>
            </w:r>
          </w:p>
          <w:p w:rsidR="00414F22" w:rsidRPr="00414F22" w:rsidRDefault="00414F22" w:rsidP="00414F22">
            <w:pPr>
              <w:ind w:right="1120" w:firstLineChars="1900" w:firstLine="5320"/>
              <w:rPr>
                <w:rFonts w:asciiTheme="minorEastAsia" w:hAnsiTheme="minorEastAsia"/>
                <w:sz w:val="28"/>
                <w:szCs w:val="28"/>
              </w:rPr>
            </w:pPr>
          </w:p>
          <w:p w:rsidR="00414F22" w:rsidRDefault="00414F22" w:rsidP="00414F22">
            <w:pPr>
              <w:wordWrap w:val="0"/>
              <w:jc w:val="right"/>
              <w:rPr>
                <w:rFonts w:ascii="黑体" w:eastAsia="黑体" w:hAnsi="黑体"/>
                <w:sz w:val="32"/>
              </w:rPr>
            </w:pPr>
            <w:r w:rsidRPr="00414F22">
              <w:rPr>
                <w:rFonts w:asciiTheme="minorEastAsia" w:hAnsiTheme="minorEastAsia" w:hint="eastAsia"/>
                <w:sz w:val="28"/>
                <w:szCs w:val="28"/>
              </w:rPr>
              <w:t xml:space="preserve">年 </w:t>
            </w:r>
            <w:r>
              <w:rPr>
                <w:rFonts w:asciiTheme="minorEastAsia" w:hAnsiTheme="minorEastAsia" w:hint="eastAsia"/>
                <w:sz w:val="28"/>
                <w:szCs w:val="28"/>
              </w:rPr>
              <w:t xml:space="preserve">  </w:t>
            </w:r>
            <w:r w:rsidRPr="00414F22">
              <w:rPr>
                <w:rFonts w:asciiTheme="minorEastAsia" w:hAnsiTheme="minorEastAsia" w:hint="eastAsia"/>
                <w:sz w:val="28"/>
                <w:szCs w:val="28"/>
              </w:rPr>
              <w:t xml:space="preserve">月 </w:t>
            </w:r>
            <w:r>
              <w:rPr>
                <w:rFonts w:asciiTheme="minorEastAsia" w:hAnsiTheme="minorEastAsia" w:hint="eastAsia"/>
                <w:sz w:val="28"/>
                <w:szCs w:val="28"/>
              </w:rPr>
              <w:t xml:space="preserve">  </w:t>
            </w:r>
            <w:r w:rsidRPr="00414F22">
              <w:rPr>
                <w:rFonts w:asciiTheme="minorEastAsia" w:hAnsiTheme="minorEastAsia" w:hint="eastAsia"/>
                <w:sz w:val="28"/>
                <w:szCs w:val="28"/>
              </w:rPr>
              <w:t>日</w:t>
            </w:r>
            <w:r>
              <w:rPr>
                <w:rFonts w:asciiTheme="minorEastAsia" w:hAnsiTheme="minorEastAsia" w:hint="eastAsia"/>
                <w:sz w:val="28"/>
                <w:szCs w:val="28"/>
              </w:rPr>
              <w:t xml:space="preserve">  </w:t>
            </w:r>
          </w:p>
        </w:tc>
      </w:tr>
    </w:tbl>
    <w:p w:rsidR="00414F22" w:rsidRDefault="00414F22" w:rsidP="00B0669F">
      <w:pPr>
        <w:jc w:val="left"/>
        <w:rPr>
          <w:rFonts w:ascii="黑体" w:eastAsia="黑体" w:hAnsi="黑体"/>
          <w:sz w:val="32"/>
        </w:rPr>
      </w:pPr>
    </w:p>
    <w:p w:rsidR="00414F22" w:rsidRDefault="00414F22">
      <w:pPr>
        <w:widowControl/>
        <w:jc w:val="left"/>
        <w:rPr>
          <w:rFonts w:ascii="黑体" w:eastAsia="黑体" w:hAnsi="黑体"/>
          <w:sz w:val="32"/>
        </w:rPr>
      </w:pPr>
      <w:r>
        <w:rPr>
          <w:rFonts w:ascii="黑体" w:eastAsia="黑体" w:hAnsi="黑体"/>
          <w:sz w:val="32"/>
        </w:rPr>
        <w:br w:type="page"/>
      </w:r>
    </w:p>
    <w:p w:rsidR="00B0669F" w:rsidRPr="00B0669F" w:rsidRDefault="00B0669F" w:rsidP="00B0669F">
      <w:pPr>
        <w:jc w:val="left"/>
        <w:rPr>
          <w:rFonts w:ascii="黑体" w:eastAsia="黑体" w:hAnsi="黑体"/>
          <w:sz w:val="32"/>
        </w:rPr>
      </w:pPr>
      <w:r w:rsidRPr="00B0669F">
        <w:rPr>
          <w:rFonts w:ascii="黑体" w:eastAsia="黑体" w:hAnsi="黑体"/>
          <w:sz w:val="32"/>
        </w:rPr>
        <w:lastRenderedPageBreak/>
        <w:t>五、 附件目录</w:t>
      </w:r>
    </w:p>
    <w:p w:rsidR="00B0669F" w:rsidRDefault="00B0669F" w:rsidP="00B0669F">
      <w:pPr>
        <w:jc w:val="left"/>
        <w:rPr>
          <w:b/>
          <w:sz w:val="28"/>
        </w:rPr>
      </w:pPr>
      <w:r w:rsidRPr="00B0669F">
        <w:rPr>
          <w:b/>
          <w:sz w:val="28"/>
        </w:rPr>
        <w:t>1.</w:t>
      </w:r>
      <w:r w:rsidRPr="00B0669F">
        <w:rPr>
          <w:b/>
          <w:sz w:val="28"/>
        </w:rPr>
        <w:t>反映成果的总结（不超过</w:t>
      </w:r>
      <w:r w:rsidRPr="00B0669F">
        <w:rPr>
          <w:b/>
          <w:sz w:val="28"/>
        </w:rPr>
        <w:t xml:space="preserve">5000 </w:t>
      </w:r>
      <w:r w:rsidRPr="00B0669F">
        <w:rPr>
          <w:b/>
          <w:sz w:val="28"/>
        </w:rPr>
        <w:t>字）</w:t>
      </w:r>
    </w:p>
    <w:p w:rsidR="00B0669F" w:rsidRDefault="00061263" w:rsidP="00B0669F">
      <w:pPr>
        <w:spacing w:line="400" w:lineRule="exact"/>
        <w:jc w:val="center"/>
        <w:rPr>
          <w:b/>
          <w:sz w:val="28"/>
        </w:rPr>
      </w:pPr>
      <w:r w:rsidRPr="00061263">
        <w:rPr>
          <w:rFonts w:hint="eastAsia"/>
          <w:b/>
          <w:sz w:val="28"/>
        </w:rPr>
        <w:t>化工类研究生培养模式和机制的改革与实践</w:t>
      </w:r>
      <w:r w:rsidR="00B0669F">
        <w:rPr>
          <w:rFonts w:hint="eastAsia"/>
          <w:b/>
          <w:sz w:val="28"/>
        </w:rPr>
        <w:t>情况介绍</w:t>
      </w:r>
    </w:p>
    <w:p w:rsidR="00BB533B" w:rsidRDefault="005D6587" w:rsidP="009A3EDE">
      <w:pPr>
        <w:spacing w:line="400" w:lineRule="exact"/>
        <w:ind w:firstLineChars="200" w:firstLine="480"/>
        <w:jc w:val="left"/>
        <w:rPr>
          <w:sz w:val="24"/>
        </w:rPr>
      </w:pPr>
      <w:r w:rsidRPr="005D6587">
        <w:rPr>
          <w:rFonts w:hint="eastAsia"/>
          <w:sz w:val="24"/>
        </w:rPr>
        <w:t>为了提高研究生教育质量，</w:t>
      </w:r>
      <w:r w:rsidR="009A3EDE" w:rsidRPr="00BB533B">
        <w:rPr>
          <w:rFonts w:hint="eastAsia"/>
          <w:b/>
          <w:sz w:val="24"/>
        </w:rPr>
        <w:t>重点解决研究生实践与创新能力的提升等问题</w:t>
      </w:r>
      <w:r w:rsidR="009A3EDE">
        <w:rPr>
          <w:rFonts w:hint="eastAsia"/>
          <w:sz w:val="24"/>
        </w:rPr>
        <w:t>，</w:t>
      </w:r>
      <w:r w:rsidR="009A3EDE" w:rsidRPr="009A3EDE">
        <w:rPr>
          <w:rFonts w:hint="eastAsia"/>
          <w:sz w:val="24"/>
        </w:rPr>
        <w:t>北京化工大学化学工程学院在“学科建设是龙头、人才培养是根本、队伍强化是关键、体系创新是保障”的工作思路指导下，</w:t>
      </w:r>
      <w:r w:rsidR="009A3EDE" w:rsidRPr="006F6740">
        <w:rPr>
          <w:rFonts w:hint="eastAsia"/>
          <w:sz w:val="24"/>
        </w:rPr>
        <w:t>以培养国际一流的“大化工”工程科学家、工程师和管理经营人才为目标，</w:t>
      </w:r>
      <w:r w:rsidR="009A3EDE" w:rsidRPr="00BB533B">
        <w:rPr>
          <w:rFonts w:hint="eastAsia"/>
          <w:b/>
          <w:sz w:val="24"/>
        </w:rPr>
        <w:t>围绕着“以生为本”的培养理念</w:t>
      </w:r>
      <w:r w:rsidR="009A3EDE" w:rsidRPr="006F6740">
        <w:rPr>
          <w:rFonts w:hint="eastAsia"/>
          <w:sz w:val="24"/>
        </w:rPr>
        <w:t>，</w:t>
      </w:r>
      <w:r w:rsidR="006F6740" w:rsidRPr="006F6740">
        <w:rPr>
          <w:rFonts w:hint="eastAsia"/>
          <w:sz w:val="24"/>
        </w:rPr>
        <w:t>经过多年的教育改革与实践，</w:t>
      </w:r>
      <w:r w:rsidR="00BB533B">
        <w:rPr>
          <w:rFonts w:hint="eastAsia"/>
          <w:sz w:val="24"/>
        </w:rPr>
        <w:t>建立并</w:t>
      </w:r>
      <w:r w:rsidR="006F6740" w:rsidRPr="006F6740">
        <w:rPr>
          <w:rFonts w:hint="eastAsia"/>
          <w:sz w:val="24"/>
        </w:rPr>
        <w:t>完善了化工类研究生教育培养模式与</w:t>
      </w:r>
      <w:r w:rsidR="00BB533B">
        <w:rPr>
          <w:rFonts w:hint="eastAsia"/>
          <w:sz w:val="24"/>
        </w:rPr>
        <w:t>管理</w:t>
      </w:r>
      <w:r w:rsidR="006F6740" w:rsidRPr="006F6740">
        <w:rPr>
          <w:rFonts w:hint="eastAsia"/>
          <w:sz w:val="24"/>
        </w:rPr>
        <w:t>机制，</w:t>
      </w:r>
      <w:r w:rsidR="00BB533B" w:rsidRPr="00BB533B">
        <w:rPr>
          <w:rFonts w:hint="eastAsia"/>
          <w:b/>
          <w:sz w:val="24"/>
        </w:rPr>
        <w:t>形成了“三维七点”网络化培养体系</w:t>
      </w:r>
      <w:r w:rsidR="00BB533B">
        <w:rPr>
          <w:rFonts w:hint="eastAsia"/>
          <w:sz w:val="24"/>
        </w:rPr>
        <w:t>，</w:t>
      </w:r>
      <w:r w:rsidR="006F6740" w:rsidRPr="006F6740">
        <w:rPr>
          <w:rFonts w:hint="eastAsia"/>
          <w:sz w:val="24"/>
        </w:rPr>
        <w:t>实现了研究生培养质量的持续提升</w:t>
      </w:r>
      <w:r w:rsidR="009A3EDE">
        <w:rPr>
          <w:rFonts w:hint="eastAsia"/>
          <w:sz w:val="24"/>
        </w:rPr>
        <w:t>，</w:t>
      </w:r>
      <w:r w:rsidR="009A3EDE" w:rsidRPr="009A3EDE">
        <w:rPr>
          <w:rFonts w:hint="eastAsia"/>
          <w:sz w:val="24"/>
        </w:rPr>
        <w:t>成功培养了一批高层次的复合型工程人才，为全面实现高层次创新型人才培养目标，建设中国特色、世界一流的化工学科奠定了基础。</w:t>
      </w:r>
    </w:p>
    <w:p w:rsidR="00BB533B" w:rsidRPr="00BB533B" w:rsidRDefault="00BB533B" w:rsidP="00BB533B">
      <w:pPr>
        <w:spacing w:line="400" w:lineRule="exact"/>
        <w:ind w:firstLineChars="200" w:firstLine="482"/>
        <w:jc w:val="left"/>
        <w:rPr>
          <w:b/>
          <w:sz w:val="24"/>
        </w:rPr>
      </w:pPr>
      <w:r w:rsidRPr="00BB533B">
        <w:rPr>
          <w:rFonts w:hint="eastAsia"/>
          <w:b/>
          <w:sz w:val="24"/>
        </w:rPr>
        <w:t>“三维”即：（</w:t>
      </w:r>
      <w:r w:rsidRPr="00BB533B">
        <w:rPr>
          <w:rFonts w:hint="eastAsia"/>
          <w:b/>
          <w:sz w:val="24"/>
        </w:rPr>
        <w:t>1</w:t>
      </w:r>
      <w:r w:rsidRPr="00BB533B">
        <w:rPr>
          <w:rFonts w:hint="eastAsia"/>
          <w:b/>
          <w:sz w:val="24"/>
        </w:rPr>
        <w:t>）、严把入口，择优纳贤；（</w:t>
      </w:r>
      <w:r w:rsidRPr="00BB533B">
        <w:rPr>
          <w:rFonts w:hint="eastAsia"/>
          <w:b/>
          <w:sz w:val="24"/>
        </w:rPr>
        <w:t>2</w:t>
      </w:r>
      <w:r w:rsidRPr="00BB533B">
        <w:rPr>
          <w:rFonts w:hint="eastAsia"/>
          <w:b/>
          <w:sz w:val="24"/>
        </w:rPr>
        <w:t>）、监控过程，陪伴成长；（</w:t>
      </w:r>
      <w:r w:rsidRPr="00BB533B">
        <w:rPr>
          <w:rFonts w:hint="eastAsia"/>
          <w:b/>
          <w:sz w:val="24"/>
        </w:rPr>
        <w:t>3</w:t>
      </w:r>
      <w:r w:rsidRPr="00BB533B">
        <w:rPr>
          <w:rFonts w:hint="eastAsia"/>
          <w:b/>
          <w:sz w:val="24"/>
        </w:rPr>
        <w:t>）、控制出口，保障质量。</w:t>
      </w:r>
    </w:p>
    <w:p w:rsidR="00BB533B" w:rsidRDefault="00BB533B" w:rsidP="00BB533B">
      <w:pPr>
        <w:spacing w:line="400" w:lineRule="exact"/>
        <w:ind w:firstLineChars="200" w:firstLine="482"/>
        <w:jc w:val="left"/>
        <w:rPr>
          <w:b/>
          <w:sz w:val="24"/>
        </w:rPr>
      </w:pPr>
      <w:r w:rsidRPr="00BB533B">
        <w:rPr>
          <w:rFonts w:hint="eastAsia"/>
          <w:b/>
          <w:sz w:val="24"/>
        </w:rPr>
        <w:t>“七点”即：（</w:t>
      </w:r>
      <w:r w:rsidRPr="00BB533B">
        <w:rPr>
          <w:rFonts w:hint="eastAsia"/>
          <w:b/>
          <w:sz w:val="24"/>
        </w:rPr>
        <w:t>1</w:t>
      </w:r>
      <w:r w:rsidRPr="00BB533B">
        <w:rPr>
          <w:rFonts w:hint="eastAsia"/>
          <w:b/>
          <w:sz w:val="24"/>
        </w:rPr>
        <w:t>）、招生制度改革优化。（</w:t>
      </w:r>
      <w:r w:rsidRPr="00BB533B">
        <w:rPr>
          <w:rFonts w:hint="eastAsia"/>
          <w:b/>
          <w:sz w:val="24"/>
        </w:rPr>
        <w:t>2</w:t>
      </w:r>
      <w:r w:rsidRPr="00BB533B">
        <w:rPr>
          <w:rFonts w:hint="eastAsia"/>
          <w:b/>
          <w:sz w:val="24"/>
        </w:rPr>
        <w:t>）、教学督导过程控制。（</w:t>
      </w:r>
      <w:r w:rsidRPr="00BB533B">
        <w:rPr>
          <w:rFonts w:hint="eastAsia"/>
          <w:b/>
          <w:sz w:val="24"/>
        </w:rPr>
        <w:t>3</w:t>
      </w:r>
      <w:r w:rsidRPr="00BB533B">
        <w:rPr>
          <w:rFonts w:hint="eastAsia"/>
          <w:b/>
          <w:sz w:val="24"/>
        </w:rPr>
        <w:t>）、培养方案持续改革。（</w:t>
      </w:r>
      <w:r w:rsidRPr="00BB533B">
        <w:rPr>
          <w:rFonts w:hint="eastAsia"/>
          <w:b/>
          <w:sz w:val="24"/>
        </w:rPr>
        <w:t>4</w:t>
      </w:r>
      <w:r w:rsidRPr="00BB533B">
        <w:rPr>
          <w:rFonts w:hint="eastAsia"/>
          <w:b/>
          <w:sz w:val="24"/>
        </w:rPr>
        <w:t>）、实践基地升级改造。（</w:t>
      </w:r>
      <w:r w:rsidRPr="00BB533B">
        <w:rPr>
          <w:rFonts w:hint="eastAsia"/>
          <w:b/>
          <w:sz w:val="24"/>
        </w:rPr>
        <w:t>5</w:t>
      </w:r>
      <w:r w:rsidRPr="00BB533B">
        <w:rPr>
          <w:rFonts w:hint="eastAsia"/>
          <w:b/>
          <w:sz w:val="24"/>
        </w:rPr>
        <w:t>）、心理安全全程监控。（</w:t>
      </w:r>
      <w:r w:rsidRPr="00BB533B">
        <w:rPr>
          <w:rFonts w:hint="eastAsia"/>
          <w:b/>
          <w:sz w:val="24"/>
        </w:rPr>
        <w:t>6</w:t>
      </w:r>
      <w:r w:rsidRPr="00BB533B">
        <w:rPr>
          <w:rFonts w:hint="eastAsia"/>
          <w:b/>
          <w:sz w:val="24"/>
        </w:rPr>
        <w:t>）、学业职业规划教育。（</w:t>
      </w:r>
      <w:r w:rsidRPr="00BB533B">
        <w:rPr>
          <w:rFonts w:hint="eastAsia"/>
          <w:b/>
          <w:sz w:val="24"/>
        </w:rPr>
        <w:t>7</w:t>
      </w:r>
      <w:r w:rsidRPr="00BB533B">
        <w:rPr>
          <w:rFonts w:hint="eastAsia"/>
          <w:b/>
          <w:sz w:val="24"/>
        </w:rPr>
        <w:t>）、培养质量节点控制。</w:t>
      </w:r>
    </w:p>
    <w:p w:rsidR="00BB533B" w:rsidRPr="00BB533B" w:rsidRDefault="00BB533B" w:rsidP="00BB533B">
      <w:pPr>
        <w:spacing w:line="400" w:lineRule="exact"/>
        <w:ind w:firstLineChars="200" w:firstLine="480"/>
        <w:jc w:val="left"/>
        <w:rPr>
          <w:sz w:val="24"/>
        </w:rPr>
      </w:pPr>
      <w:r w:rsidRPr="00BB533B">
        <w:rPr>
          <w:rFonts w:hint="eastAsia"/>
          <w:sz w:val="24"/>
        </w:rPr>
        <w:t>具体展开介绍如下：</w:t>
      </w:r>
    </w:p>
    <w:p w:rsidR="002F71A6" w:rsidRDefault="002F71A6" w:rsidP="005D6587">
      <w:pPr>
        <w:spacing w:line="400" w:lineRule="exact"/>
        <w:jc w:val="left"/>
        <w:rPr>
          <w:b/>
          <w:sz w:val="24"/>
        </w:rPr>
      </w:pPr>
      <w:r w:rsidRPr="002F71A6">
        <w:rPr>
          <w:rFonts w:hint="eastAsia"/>
          <w:b/>
          <w:sz w:val="24"/>
        </w:rPr>
        <w:t>（</w:t>
      </w:r>
      <w:r w:rsidRPr="002F71A6">
        <w:rPr>
          <w:rFonts w:hint="eastAsia"/>
          <w:b/>
          <w:sz w:val="24"/>
        </w:rPr>
        <w:t>1</w:t>
      </w:r>
      <w:r w:rsidRPr="002F71A6">
        <w:rPr>
          <w:rFonts w:hint="eastAsia"/>
          <w:b/>
          <w:sz w:val="24"/>
        </w:rPr>
        <w:t>）、招生制度改革</w:t>
      </w:r>
      <w:r w:rsidR="00BB533B">
        <w:rPr>
          <w:rFonts w:hint="eastAsia"/>
          <w:b/>
          <w:sz w:val="24"/>
        </w:rPr>
        <w:t>优化</w:t>
      </w:r>
    </w:p>
    <w:p w:rsidR="002F71A6" w:rsidRDefault="00022C29" w:rsidP="0024127E">
      <w:pPr>
        <w:spacing w:line="400" w:lineRule="exact"/>
        <w:ind w:firstLineChars="200" w:firstLine="480"/>
        <w:jc w:val="left"/>
        <w:rPr>
          <w:sz w:val="24"/>
        </w:rPr>
      </w:pPr>
      <w:r w:rsidRPr="0024127E">
        <w:rPr>
          <w:rFonts w:hint="eastAsia"/>
          <w:sz w:val="24"/>
        </w:rPr>
        <w:t>长期以来，我国研究生的招生选拔过于偏重知识考核，</w:t>
      </w:r>
      <w:r w:rsidR="009322D3">
        <w:rPr>
          <w:rFonts w:hint="eastAsia"/>
          <w:sz w:val="24"/>
        </w:rPr>
        <w:t>淡化了学生</w:t>
      </w:r>
      <w:r w:rsidRPr="0024127E">
        <w:rPr>
          <w:rFonts w:hint="eastAsia"/>
          <w:sz w:val="24"/>
        </w:rPr>
        <w:t>创新能力与创新潜质的考察。无论硕士、博士，主要是通过严格的统一考试初选，然后进行复试后录取</w:t>
      </w:r>
      <w:r w:rsidR="009322D3">
        <w:rPr>
          <w:rFonts w:hint="eastAsia"/>
          <w:sz w:val="24"/>
        </w:rPr>
        <w:t>。</w:t>
      </w:r>
      <w:r w:rsidRPr="0024127E">
        <w:rPr>
          <w:rFonts w:hint="eastAsia"/>
          <w:sz w:val="24"/>
        </w:rPr>
        <w:t>统</w:t>
      </w:r>
      <w:r w:rsidR="009322D3">
        <w:rPr>
          <w:rFonts w:hint="eastAsia"/>
          <w:sz w:val="24"/>
        </w:rPr>
        <w:t>一入学</w:t>
      </w:r>
      <w:r w:rsidRPr="0024127E">
        <w:rPr>
          <w:rFonts w:hint="eastAsia"/>
          <w:sz w:val="24"/>
        </w:rPr>
        <w:t>考</w:t>
      </w:r>
      <w:r w:rsidR="009322D3">
        <w:rPr>
          <w:rFonts w:hint="eastAsia"/>
          <w:sz w:val="24"/>
        </w:rPr>
        <w:t>试</w:t>
      </w:r>
      <w:r w:rsidR="009322D3" w:rsidRPr="0024127E">
        <w:rPr>
          <w:rFonts w:hint="eastAsia"/>
          <w:sz w:val="24"/>
        </w:rPr>
        <w:t>主要是针对基础理论和知识的考查，</w:t>
      </w:r>
      <w:r w:rsidR="009322D3">
        <w:rPr>
          <w:rFonts w:hint="eastAsia"/>
          <w:sz w:val="24"/>
        </w:rPr>
        <w:t>难以考察考生</w:t>
      </w:r>
      <w:r w:rsidR="009322D3" w:rsidRPr="0024127E">
        <w:rPr>
          <w:rFonts w:hint="eastAsia"/>
          <w:sz w:val="24"/>
        </w:rPr>
        <w:t>知识运用能力以及创新能力</w:t>
      </w:r>
      <w:r w:rsidR="009322D3">
        <w:rPr>
          <w:rFonts w:hint="eastAsia"/>
          <w:sz w:val="24"/>
        </w:rPr>
        <w:t>，而在研究生复试阶段，难以避免某些主观因素的影响，使得部分“应试型”考生进入研究生阶段，最终导致研究生面对复杂</w:t>
      </w:r>
      <w:r w:rsidR="00D05C7E">
        <w:rPr>
          <w:rFonts w:hint="eastAsia"/>
          <w:sz w:val="24"/>
        </w:rPr>
        <w:t>的实际问题时，解决问题的能力不足，出现了培养质量下滑的趋势。</w:t>
      </w:r>
      <w:r w:rsidRPr="0024127E">
        <w:rPr>
          <w:rFonts w:hint="eastAsia"/>
          <w:sz w:val="24"/>
        </w:rPr>
        <w:t>因此，</w:t>
      </w:r>
      <w:r w:rsidR="0024127E" w:rsidRPr="0024127E">
        <w:rPr>
          <w:rFonts w:hint="eastAsia"/>
          <w:sz w:val="24"/>
        </w:rPr>
        <w:t>我</w:t>
      </w:r>
      <w:r w:rsidR="00E064CA">
        <w:rPr>
          <w:rFonts w:hint="eastAsia"/>
          <w:sz w:val="24"/>
        </w:rPr>
        <w:t>校</w:t>
      </w:r>
      <w:r w:rsidR="0024127E" w:rsidRPr="0024127E">
        <w:rPr>
          <w:rFonts w:hint="eastAsia"/>
          <w:sz w:val="24"/>
        </w:rPr>
        <w:t>针对</w:t>
      </w:r>
      <w:r w:rsidRPr="0024127E">
        <w:rPr>
          <w:rFonts w:hint="eastAsia"/>
          <w:sz w:val="24"/>
        </w:rPr>
        <w:t>研究生入学选拔考试</w:t>
      </w:r>
      <w:r w:rsidR="005A628D">
        <w:rPr>
          <w:rFonts w:hint="eastAsia"/>
          <w:sz w:val="24"/>
        </w:rPr>
        <w:t>方式与</w:t>
      </w:r>
      <w:r w:rsidRPr="0024127E">
        <w:rPr>
          <w:rFonts w:hint="eastAsia"/>
          <w:sz w:val="24"/>
        </w:rPr>
        <w:t>内容</w:t>
      </w:r>
      <w:r w:rsidR="005A628D">
        <w:rPr>
          <w:rFonts w:hint="eastAsia"/>
          <w:sz w:val="24"/>
        </w:rPr>
        <w:t>进行</w:t>
      </w:r>
      <w:r w:rsidR="0024127E" w:rsidRPr="0024127E">
        <w:rPr>
          <w:rFonts w:hint="eastAsia"/>
          <w:sz w:val="24"/>
        </w:rPr>
        <w:t>改革</w:t>
      </w:r>
      <w:r w:rsidRPr="0024127E">
        <w:rPr>
          <w:rFonts w:hint="eastAsia"/>
          <w:sz w:val="24"/>
        </w:rPr>
        <w:t>，</w:t>
      </w:r>
      <w:r w:rsidR="00D05C7E">
        <w:rPr>
          <w:rFonts w:hint="eastAsia"/>
          <w:sz w:val="24"/>
        </w:rPr>
        <w:t>增加了考生解决复杂化工问题能力方面的内容；</w:t>
      </w:r>
      <w:r w:rsidR="0024127E" w:rsidRPr="0024127E">
        <w:rPr>
          <w:rFonts w:hint="eastAsia"/>
          <w:sz w:val="24"/>
        </w:rPr>
        <w:t>在复试环节</w:t>
      </w:r>
      <w:r w:rsidR="00D05C7E">
        <w:rPr>
          <w:rFonts w:hint="eastAsia"/>
          <w:sz w:val="24"/>
        </w:rPr>
        <w:t>对</w:t>
      </w:r>
      <w:r w:rsidR="005A628D">
        <w:rPr>
          <w:rFonts w:hint="eastAsia"/>
          <w:sz w:val="24"/>
        </w:rPr>
        <w:t>考核</w:t>
      </w:r>
      <w:r w:rsidR="00D05C7E">
        <w:rPr>
          <w:rFonts w:hint="eastAsia"/>
          <w:sz w:val="24"/>
        </w:rPr>
        <w:t>内容加强引导，</w:t>
      </w:r>
      <w:r w:rsidRPr="0024127E">
        <w:rPr>
          <w:rFonts w:hint="eastAsia"/>
          <w:sz w:val="24"/>
        </w:rPr>
        <w:t>加强</w:t>
      </w:r>
      <w:r w:rsidR="00D05C7E">
        <w:rPr>
          <w:rFonts w:hint="eastAsia"/>
          <w:sz w:val="24"/>
        </w:rPr>
        <w:t>了</w:t>
      </w:r>
      <w:r w:rsidRPr="0024127E">
        <w:rPr>
          <w:rFonts w:hint="eastAsia"/>
          <w:sz w:val="24"/>
        </w:rPr>
        <w:t>对</w:t>
      </w:r>
      <w:r w:rsidR="00D05C7E">
        <w:rPr>
          <w:rFonts w:hint="eastAsia"/>
          <w:sz w:val="24"/>
        </w:rPr>
        <w:t>考生</w:t>
      </w:r>
      <w:r w:rsidR="0024127E" w:rsidRPr="0024127E">
        <w:rPr>
          <w:rFonts w:hint="eastAsia"/>
          <w:sz w:val="24"/>
        </w:rPr>
        <w:t>的专业知识面、工程实践能力、科技创新能力等方面的有效考核</w:t>
      </w:r>
      <w:r w:rsidR="00D05C7E">
        <w:rPr>
          <w:rFonts w:hint="eastAsia"/>
          <w:sz w:val="24"/>
        </w:rPr>
        <w:t>；</w:t>
      </w:r>
      <w:r w:rsidR="0024127E" w:rsidRPr="0024127E">
        <w:rPr>
          <w:rFonts w:hint="eastAsia"/>
          <w:sz w:val="24"/>
        </w:rPr>
        <w:t>复试与初试考核成绩占比为</w:t>
      </w:r>
      <w:r w:rsidR="0024127E" w:rsidRPr="0024127E">
        <w:rPr>
          <w:rFonts w:hint="eastAsia"/>
          <w:sz w:val="24"/>
        </w:rPr>
        <w:t>1:1</w:t>
      </w:r>
      <w:r w:rsidR="0024127E" w:rsidRPr="0024127E">
        <w:rPr>
          <w:rFonts w:hint="eastAsia"/>
          <w:sz w:val="24"/>
        </w:rPr>
        <w:t>，</w:t>
      </w:r>
      <w:r w:rsidR="00D05C7E">
        <w:rPr>
          <w:rFonts w:hint="eastAsia"/>
          <w:sz w:val="24"/>
        </w:rPr>
        <w:t>严格控制复试比为</w:t>
      </w:r>
      <w:r w:rsidR="00D05C7E">
        <w:rPr>
          <w:rFonts w:hint="eastAsia"/>
          <w:sz w:val="24"/>
        </w:rPr>
        <w:t>120%-150%</w:t>
      </w:r>
      <w:r w:rsidR="00D05C7E">
        <w:rPr>
          <w:rFonts w:hint="eastAsia"/>
          <w:sz w:val="24"/>
        </w:rPr>
        <w:t>，</w:t>
      </w:r>
      <w:r w:rsidR="0024127E">
        <w:rPr>
          <w:rFonts w:hint="eastAsia"/>
          <w:sz w:val="24"/>
        </w:rPr>
        <w:t>增大淘汰率</w:t>
      </w:r>
      <w:r w:rsidR="00D05C7E">
        <w:rPr>
          <w:rFonts w:hint="eastAsia"/>
          <w:sz w:val="24"/>
        </w:rPr>
        <w:t>；在复试管理方面严格</w:t>
      </w:r>
      <w:r w:rsidR="0024127E">
        <w:rPr>
          <w:rFonts w:hint="eastAsia"/>
          <w:sz w:val="24"/>
        </w:rPr>
        <w:t>采用“双盲”面试模式，</w:t>
      </w:r>
      <w:r w:rsidR="00D05C7E">
        <w:rPr>
          <w:rFonts w:hint="eastAsia"/>
          <w:sz w:val="24"/>
        </w:rPr>
        <w:t>强化了</w:t>
      </w:r>
      <w:r w:rsidR="0024127E">
        <w:rPr>
          <w:rFonts w:hint="eastAsia"/>
          <w:sz w:val="24"/>
        </w:rPr>
        <w:t>面试</w:t>
      </w:r>
      <w:r w:rsidR="00D05C7E">
        <w:rPr>
          <w:rFonts w:hint="eastAsia"/>
          <w:sz w:val="24"/>
        </w:rPr>
        <w:t>过程</w:t>
      </w:r>
      <w:r w:rsidR="0024127E">
        <w:rPr>
          <w:rFonts w:hint="eastAsia"/>
          <w:sz w:val="24"/>
        </w:rPr>
        <w:t>的公正性，</w:t>
      </w:r>
      <w:r w:rsidR="00D05C7E">
        <w:rPr>
          <w:rFonts w:hint="eastAsia"/>
          <w:sz w:val="24"/>
        </w:rPr>
        <w:t>创造了更加公平、客观的选拔环境，为</w:t>
      </w:r>
      <w:r w:rsidR="0024127E">
        <w:rPr>
          <w:rFonts w:hint="eastAsia"/>
          <w:sz w:val="24"/>
        </w:rPr>
        <w:t>选拔出更优秀的</w:t>
      </w:r>
      <w:r w:rsidR="00D05C7E">
        <w:rPr>
          <w:rFonts w:hint="eastAsia"/>
          <w:sz w:val="24"/>
        </w:rPr>
        <w:t>研究生创造了更好的条件；</w:t>
      </w:r>
      <w:r w:rsidR="008C3A6E">
        <w:rPr>
          <w:rFonts w:hint="eastAsia"/>
          <w:sz w:val="24"/>
        </w:rPr>
        <w:t>在学生入校的导师选择上，我们采取学生导师双向选择模式，</w:t>
      </w:r>
      <w:r w:rsidR="008C3A6E" w:rsidRPr="008C3A6E">
        <w:rPr>
          <w:rFonts w:hint="eastAsia"/>
          <w:sz w:val="24"/>
        </w:rPr>
        <w:t>尊重学生的研究兴趣，发挥学生主观能动性。</w:t>
      </w:r>
      <w:r w:rsidR="008C3A6E">
        <w:rPr>
          <w:rFonts w:hint="eastAsia"/>
          <w:sz w:val="24"/>
        </w:rPr>
        <w:t>同时，</w:t>
      </w:r>
      <w:r w:rsidR="0024127E" w:rsidRPr="0024127E">
        <w:rPr>
          <w:rFonts w:hint="eastAsia"/>
          <w:sz w:val="24"/>
        </w:rPr>
        <w:t>严格控制导师的招生人数，</w:t>
      </w:r>
      <w:r w:rsidR="0024127E">
        <w:rPr>
          <w:rFonts w:hint="eastAsia"/>
          <w:sz w:val="24"/>
        </w:rPr>
        <w:t>在规定每位导师的招生指标的基础上，每年</w:t>
      </w:r>
      <w:r w:rsidR="00D05C7E">
        <w:rPr>
          <w:rFonts w:hint="eastAsia"/>
          <w:sz w:val="24"/>
        </w:rPr>
        <w:t>从招生总名额中拿出</w:t>
      </w:r>
      <w:r w:rsidR="00D05C7E">
        <w:rPr>
          <w:rFonts w:hint="eastAsia"/>
          <w:sz w:val="24"/>
        </w:rPr>
        <w:t>5%</w:t>
      </w:r>
      <w:r w:rsidR="00D05C7E">
        <w:rPr>
          <w:sz w:val="24"/>
        </w:rPr>
        <w:t>~10%</w:t>
      </w:r>
      <w:r w:rsidR="00D05C7E">
        <w:rPr>
          <w:rFonts w:hint="eastAsia"/>
          <w:sz w:val="24"/>
        </w:rPr>
        <w:t>的</w:t>
      </w:r>
      <w:r w:rsidR="0024127E">
        <w:rPr>
          <w:rFonts w:hint="eastAsia"/>
          <w:sz w:val="24"/>
        </w:rPr>
        <w:t>名额</w:t>
      </w:r>
      <w:r w:rsidR="00D05C7E">
        <w:rPr>
          <w:rFonts w:hint="eastAsia"/>
          <w:sz w:val="24"/>
        </w:rPr>
        <w:t>，</w:t>
      </w:r>
      <w:r w:rsidR="0024127E">
        <w:rPr>
          <w:rFonts w:hint="eastAsia"/>
          <w:sz w:val="24"/>
        </w:rPr>
        <w:t>奖励</w:t>
      </w:r>
      <w:r w:rsidR="00D05C7E">
        <w:rPr>
          <w:rFonts w:hint="eastAsia"/>
          <w:sz w:val="24"/>
        </w:rPr>
        <w:t>培养出</w:t>
      </w:r>
      <w:r w:rsidR="0024127E">
        <w:rPr>
          <w:rFonts w:hint="eastAsia"/>
          <w:sz w:val="24"/>
        </w:rPr>
        <w:t>高质量</w:t>
      </w:r>
      <w:r w:rsidR="00D05C7E">
        <w:rPr>
          <w:rFonts w:hint="eastAsia"/>
          <w:sz w:val="24"/>
        </w:rPr>
        <w:t>毕业生的</w:t>
      </w:r>
      <w:r w:rsidR="0024127E">
        <w:rPr>
          <w:rFonts w:hint="eastAsia"/>
          <w:sz w:val="24"/>
        </w:rPr>
        <w:t>导师，</w:t>
      </w:r>
      <w:r w:rsidR="00D9790C">
        <w:rPr>
          <w:rFonts w:hint="eastAsia"/>
          <w:sz w:val="24"/>
        </w:rPr>
        <w:t>对于人才培养质量的持续提升，起到了积极的推进作用。</w:t>
      </w:r>
    </w:p>
    <w:p w:rsidR="002F71A6" w:rsidRDefault="002F71A6" w:rsidP="005D6587">
      <w:pPr>
        <w:spacing w:line="400" w:lineRule="exact"/>
        <w:jc w:val="left"/>
        <w:rPr>
          <w:b/>
          <w:sz w:val="24"/>
        </w:rPr>
      </w:pPr>
      <w:r w:rsidRPr="002F71A6">
        <w:rPr>
          <w:rFonts w:hint="eastAsia"/>
          <w:b/>
          <w:sz w:val="24"/>
        </w:rPr>
        <w:t>（</w:t>
      </w:r>
      <w:r w:rsidRPr="002F71A6">
        <w:rPr>
          <w:rFonts w:hint="eastAsia"/>
          <w:b/>
          <w:sz w:val="24"/>
        </w:rPr>
        <w:t>2</w:t>
      </w:r>
      <w:r w:rsidRPr="002F71A6">
        <w:rPr>
          <w:rFonts w:hint="eastAsia"/>
          <w:b/>
          <w:sz w:val="24"/>
        </w:rPr>
        <w:t>）、教学督导</w:t>
      </w:r>
      <w:r w:rsidR="008C3A6E">
        <w:rPr>
          <w:rFonts w:hint="eastAsia"/>
          <w:b/>
          <w:sz w:val="24"/>
        </w:rPr>
        <w:t>过程</w:t>
      </w:r>
      <w:r w:rsidRPr="002F71A6">
        <w:rPr>
          <w:rFonts w:hint="eastAsia"/>
          <w:b/>
          <w:sz w:val="24"/>
        </w:rPr>
        <w:t>控制</w:t>
      </w:r>
    </w:p>
    <w:p w:rsidR="002F71A6" w:rsidRPr="005866A3" w:rsidRDefault="005866A3" w:rsidP="005866A3">
      <w:pPr>
        <w:spacing w:line="400" w:lineRule="exact"/>
        <w:ind w:firstLineChars="200" w:firstLine="480"/>
        <w:jc w:val="left"/>
        <w:rPr>
          <w:sz w:val="24"/>
        </w:rPr>
      </w:pPr>
      <w:r w:rsidRPr="005866A3">
        <w:rPr>
          <w:rFonts w:hint="eastAsia"/>
          <w:sz w:val="24"/>
        </w:rPr>
        <w:lastRenderedPageBreak/>
        <w:t>为适应研究生培养工作的需要，提高研究生课堂教学质量，加强研究生课程建设，提升研究生培养水平，我</w:t>
      </w:r>
      <w:r w:rsidR="005A628D">
        <w:rPr>
          <w:rFonts w:hint="eastAsia"/>
          <w:sz w:val="24"/>
        </w:rPr>
        <w:t>们</w:t>
      </w:r>
      <w:r w:rsidR="00D9790C">
        <w:rPr>
          <w:rFonts w:hint="eastAsia"/>
          <w:sz w:val="24"/>
        </w:rPr>
        <w:t>专门</w:t>
      </w:r>
      <w:r w:rsidRPr="005866A3">
        <w:rPr>
          <w:rFonts w:hint="eastAsia"/>
          <w:sz w:val="24"/>
        </w:rPr>
        <w:t>成立</w:t>
      </w:r>
      <w:r w:rsidR="00D9790C">
        <w:rPr>
          <w:rFonts w:hint="eastAsia"/>
          <w:sz w:val="24"/>
        </w:rPr>
        <w:t>了</w:t>
      </w:r>
      <w:r w:rsidR="00E064CA">
        <w:rPr>
          <w:rFonts w:hint="eastAsia"/>
          <w:sz w:val="24"/>
        </w:rPr>
        <w:t>校院两级</w:t>
      </w:r>
      <w:r w:rsidRPr="005866A3">
        <w:rPr>
          <w:rFonts w:hint="eastAsia"/>
          <w:sz w:val="24"/>
        </w:rPr>
        <w:t>研究生教学督导组，</w:t>
      </w:r>
      <w:r w:rsidR="005A628D">
        <w:rPr>
          <w:rFonts w:hint="eastAsia"/>
          <w:sz w:val="24"/>
        </w:rPr>
        <w:t>对</w:t>
      </w:r>
      <w:r w:rsidRPr="005866A3">
        <w:rPr>
          <w:rFonts w:hint="eastAsia"/>
          <w:sz w:val="24"/>
        </w:rPr>
        <w:t>研究生</w:t>
      </w:r>
      <w:r w:rsidR="00D9790C">
        <w:rPr>
          <w:rFonts w:hint="eastAsia"/>
          <w:sz w:val="24"/>
        </w:rPr>
        <w:t>培养的全过程</w:t>
      </w:r>
      <w:r w:rsidR="005A628D">
        <w:rPr>
          <w:rFonts w:hint="eastAsia"/>
          <w:sz w:val="24"/>
        </w:rPr>
        <w:t>进行</w:t>
      </w:r>
      <w:r w:rsidR="00D9790C">
        <w:rPr>
          <w:rFonts w:hint="eastAsia"/>
          <w:sz w:val="24"/>
        </w:rPr>
        <w:t>督导。在课程建设方面，开展</w:t>
      </w:r>
      <w:r w:rsidRPr="005866A3">
        <w:rPr>
          <w:rFonts w:hint="eastAsia"/>
          <w:sz w:val="24"/>
        </w:rPr>
        <w:t>课堂教学质量</w:t>
      </w:r>
      <w:r w:rsidR="00D9790C">
        <w:rPr>
          <w:rFonts w:hint="eastAsia"/>
          <w:sz w:val="24"/>
        </w:rPr>
        <w:t>督导</w:t>
      </w:r>
      <w:r w:rsidRPr="005866A3">
        <w:rPr>
          <w:rFonts w:hint="eastAsia"/>
          <w:sz w:val="24"/>
        </w:rPr>
        <w:t>评价，对研究生课堂教学进行随机听课检查、指导</w:t>
      </w:r>
      <w:r w:rsidR="00D9790C">
        <w:rPr>
          <w:rFonts w:hint="eastAsia"/>
          <w:sz w:val="24"/>
        </w:rPr>
        <w:t>；针对</w:t>
      </w:r>
      <w:r w:rsidRPr="005866A3">
        <w:rPr>
          <w:rFonts w:hint="eastAsia"/>
          <w:sz w:val="24"/>
        </w:rPr>
        <w:t>研究生教学工作中存在的问题提出改进意见和建议</w:t>
      </w:r>
      <w:r w:rsidR="00D9790C">
        <w:rPr>
          <w:rFonts w:hint="eastAsia"/>
          <w:sz w:val="24"/>
        </w:rPr>
        <w:t>；在教学质量监控方面，</w:t>
      </w:r>
      <w:r w:rsidRPr="005866A3">
        <w:rPr>
          <w:rFonts w:hint="eastAsia"/>
          <w:sz w:val="24"/>
        </w:rPr>
        <w:t>不定期召开师生座谈会，收集并及时反馈师生对研究生教学工作的意见和要求，教师对学生学风问题以及学生对教师教风问题的意见。根据教学中出现的突出问题，进行专题调查研究，为深化研究生教学改革，提高研究生教学质量提供决策依据。</w:t>
      </w:r>
    </w:p>
    <w:p w:rsidR="002F71A6" w:rsidRDefault="002F71A6" w:rsidP="005D6587">
      <w:pPr>
        <w:spacing w:line="400" w:lineRule="exact"/>
        <w:jc w:val="left"/>
        <w:rPr>
          <w:b/>
          <w:sz w:val="24"/>
        </w:rPr>
      </w:pPr>
      <w:r w:rsidRPr="002F71A6">
        <w:rPr>
          <w:rFonts w:hint="eastAsia"/>
          <w:b/>
          <w:sz w:val="24"/>
        </w:rPr>
        <w:t>（</w:t>
      </w:r>
      <w:r w:rsidRPr="002F71A6">
        <w:rPr>
          <w:rFonts w:hint="eastAsia"/>
          <w:b/>
          <w:sz w:val="24"/>
        </w:rPr>
        <w:t>3</w:t>
      </w:r>
      <w:r w:rsidRPr="002F71A6">
        <w:rPr>
          <w:rFonts w:hint="eastAsia"/>
          <w:b/>
          <w:sz w:val="24"/>
        </w:rPr>
        <w:t>）、</w:t>
      </w:r>
      <w:r w:rsidR="007017ED">
        <w:rPr>
          <w:rFonts w:hint="eastAsia"/>
          <w:b/>
          <w:sz w:val="24"/>
        </w:rPr>
        <w:t>培养方案</w:t>
      </w:r>
      <w:r w:rsidR="00A17861">
        <w:rPr>
          <w:rFonts w:hint="eastAsia"/>
          <w:b/>
          <w:sz w:val="24"/>
        </w:rPr>
        <w:t>持续改革</w:t>
      </w:r>
    </w:p>
    <w:p w:rsidR="00FA7EF4" w:rsidRPr="00FA7EF4" w:rsidRDefault="006827D7" w:rsidP="00A17861">
      <w:pPr>
        <w:spacing w:line="400" w:lineRule="exact"/>
        <w:ind w:firstLineChars="200" w:firstLine="480"/>
        <w:jc w:val="left"/>
        <w:rPr>
          <w:sz w:val="24"/>
        </w:rPr>
      </w:pPr>
      <w:r w:rsidRPr="006827D7">
        <w:rPr>
          <w:rFonts w:hint="eastAsia"/>
          <w:sz w:val="24"/>
        </w:rPr>
        <w:t>培养方案是研究生整个培养过程中重要的指导性文件</w:t>
      </w:r>
      <w:r w:rsidR="00413B99">
        <w:rPr>
          <w:rFonts w:hint="eastAsia"/>
          <w:sz w:val="24"/>
        </w:rPr>
        <w:t>，</w:t>
      </w:r>
      <w:r w:rsidRPr="006827D7">
        <w:rPr>
          <w:rFonts w:hint="eastAsia"/>
          <w:sz w:val="24"/>
        </w:rPr>
        <w:t>也是实施研究生教育的重要平台和保障体系。</w:t>
      </w:r>
      <w:r w:rsidR="003A25CA">
        <w:rPr>
          <w:rFonts w:hint="eastAsia"/>
          <w:sz w:val="24"/>
        </w:rPr>
        <w:t>按照</w:t>
      </w:r>
      <w:r w:rsidR="00D9790C">
        <w:rPr>
          <w:rFonts w:hint="eastAsia"/>
          <w:sz w:val="24"/>
        </w:rPr>
        <w:t>与时俱进的思路，随着社会发展需求的变化，不断解决</w:t>
      </w:r>
      <w:r w:rsidR="00C85DDD" w:rsidRPr="00C85DDD">
        <w:rPr>
          <w:rFonts w:hint="eastAsia"/>
          <w:sz w:val="24"/>
        </w:rPr>
        <w:t>培养方案</w:t>
      </w:r>
      <w:r w:rsidR="00D9790C">
        <w:rPr>
          <w:rFonts w:hint="eastAsia"/>
          <w:sz w:val="24"/>
        </w:rPr>
        <w:t>不适应社会发展需求的</w:t>
      </w:r>
      <w:r w:rsidR="00C85DDD" w:rsidRPr="00C85DDD">
        <w:rPr>
          <w:rFonts w:hint="eastAsia"/>
          <w:sz w:val="24"/>
        </w:rPr>
        <w:t>问题</w:t>
      </w:r>
      <w:r w:rsidR="00D9790C">
        <w:rPr>
          <w:rFonts w:hint="eastAsia"/>
          <w:sz w:val="24"/>
        </w:rPr>
        <w:t>。</w:t>
      </w:r>
      <w:r w:rsidR="00C85DDD" w:rsidRPr="00C85DDD">
        <w:rPr>
          <w:rFonts w:hint="eastAsia"/>
          <w:sz w:val="24"/>
        </w:rPr>
        <w:t>如学科专业</w:t>
      </w:r>
      <w:r w:rsidR="002B30C8">
        <w:rPr>
          <w:rFonts w:hint="eastAsia"/>
          <w:sz w:val="24"/>
        </w:rPr>
        <w:t>分类过细，</w:t>
      </w:r>
      <w:r w:rsidR="00C85DDD" w:rsidRPr="00C85DDD">
        <w:rPr>
          <w:rFonts w:hint="eastAsia"/>
          <w:sz w:val="24"/>
        </w:rPr>
        <w:t>研究方向分散</w:t>
      </w:r>
      <w:r w:rsidR="002B30C8">
        <w:rPr>
          <w:rFonts w:hint="eastAsia"/>
          <w:sz w:val="24"/>
        </w:rPr>
        <w:t>不稳定且未能与时俱进；</w:t>
      </w:r>
      <w:r w:rsidR="00C85DDD" w:rsidRPr="00C85DDD">
        <w:rPr>
          <w:rFonts w:hint="eastAsia"/>
          <w:sz w:val="24"/>
        </w:rPr>
        <w:t>课程设置不够合理</w:t>
      </w:r>
      <w:r w:rsidR="002B30C8">
        <w:rPr>
          <w:rFonts w:hint="eastAsia"/>
          <w:sz w:val="24"/>
        </w:rPr>
        <w:t>，</w:t>
      </w:r>
      <w:r w:rsidR="00C85DDD" w:rsidRPr="00C85DDD">
        <w:rPr>
          <w:rFonts w:hint="eastAsia"/>
          <w:sz w:val="24"/>
        </w:rPr>
        <w:t>研究生的知识覆盖面</w:t>
      </w:r>
      <w:r w:rsidR="00D9790C">
        <w:rPr>
          <w:rFonts w:hint="eastAsia"/>
          <w:sz w:val="24"/>
        </w:rPr>
        <w:t>不够宽泛</w:t>
      </w:r>
      <w:r w:rsidR="00C85DDD" w:rsidRPr="00C85DDD">
        <w:rPr>
          <w:rFonts w:hint="eastAsia"/>
          <w:sz w:val="24"/>
        </w:rPr>
        <w:t>等。为此</w:t>
      </w:r>
      <w:r w:rsidR="002B30C8">
        <w:rPr>
          <w:rFonts w:hint="eastAsia"/>
          <w:sz w:val="24"/>
        </w:rPr>
        <w:t>，近</w:t>
      </w:r>
      <w:r w:rsidR="00D9790C">
        <w:rPr>
          <w:rFonts w:hint="eastAsia"/>
          <w:sz w:val="24"/>
        </w:rPr>
        <w:t>五</w:t>
      </w:r>
      <w:r w:rsidR="002B30C8">
        <w:rPr>
          <w:rFonts w:hint="eastAsia"/>
          <w:sz w:val="24"/>
        </w:rPr>
        <w:t>年来，</w:t>
      </w:r>
      <w:r w:rsidR="003A25CA">
        <w:rPr>
          <w:rFonts w:hint="eastAsia"/>
          <w:sz w:val="24"/>
        </w:rPr>
        <w:t>我们</w:t>
      </w:r>
      <w:r w:rsidR="002B30C8">
        <w:rPr>
          <w:rFonts w:hint="eastAsia"/>
          <w:sz w:val="24"/>
        </w:rPr>
        <w:t>不断根据师生需求，</w:t>
      </w:r>
      <w:r w:rsidR="00D9790C">
        <w:rPr>
          <w:rFonts w:hint="eastAsia"/>
          <w:sz w:val="24"/>
        </w:rPr>
        <w:t>逐年</w:t>
      </w:r>
      <w:r w:rsidR="002B30C8">
        <w:rPr>
          <w:rFonts w:hint="eastAsia"/>
          <w:sz w:val="24"/>
        </w:rPr>
        <w:t>修订</w:t>
      </w:r>
      <w:r w:rsidR="00D9790C">
        <w:rPr>
          <w:rFonts w:hint="eastAsia"/>
          <w:sz w:val="24"/>
        </w:rPr>
        <w:t>完善</w:t>
      </w:r>
      <w:r w:rsidR="002B30C8">
        <w:rPr>
          <w:rFonts w:hint="eastAsia"/>
          <w:sz w:val="24"/>
        </w:rPr>
        <w:t>研究生培养方案，</w:t>
      </w:r>
      <w:r w:rsidR="00564C29" w:rsidRPr="00564C29">
        <w:rPr>
          <w:rFonts w:hint="eastAsia"/>
          <w:sz w:val="24"/>
        </w:rPr>
        <w:t>提出培养应用型人才为主的研究生专业培养目标；规范学科研究方向</w:t>
      </w:r>
      <w:r w:rsidR="00564C29">
        <w:rPr>
          <w:rFonts w:hint="eastAsia"/>
          <w:sz w:val="24"/>
        </w:rPr>
        <w:t>，</w:t>
      </w:r>
      <w:r w:rsidR="00564C29" w:rsidRPr="00564C29">
        <w:rPr>
          <w:rFonts w:hint="eastAsia"/>
          <w:sz w:val="24"/>
        </w:rPr>
        <w:t>促进学科建设与发展；加强课程</w:t>
      </w:r>
      <w:r w:rsidR="00D9790C">
        <w:rPr>
          <w:rFonts w:hint="eastAsia"/>
          <w:sz w:val="24"/>
        </w:rPr>
        <w:t>内容</w:t>
      </w:r>
      <w:r w:rsidR="00564C29" w:rsidRPr="00564C29">
        <w:rPr>
          <w:rFonts w:hint="eastAsia"/>
          <w:sz w:val="24"/>
        </w:rPr>
        <w:t>建设</w:t>
      </w:r>
      <w:r w:rsidR="00564C29">
        <w:rPr>
          <w:rFonts w:hint="eastAsia"/>
          <w:sz w:val="24"/>
        </w:rPr>
        <w:t>，</w:t>
      </w:r>
      <w:r w:rsidR="00564C29" w:rsidRPr="00564C29">
        <w:rPr>
          <w:rFonts w:hint="eastAsia"/>
          <w:sz w:val="24"/>
        </w:rPr>
        <w:t>优化知识结构</w:t>
      </w:r>
      <w:r w:rsidR="00564C29">
        <w:rPr>
          <w:rFonts w:hint="eastAsia"/>
          <w:sz w:val="24"/>
        </w:rPr>
        <w:t>。</w:t>
      </w:r>
      <w:r w:rsidR="00564C29" w:rsidRPr="00564C29">
        <w:rPr>
          <w:rFonts w:hint="eastAsia"/>
          <w:sz w:val="24"/>
        </w:rPr>
        <w:t>结合培养方案的修订</w:t>
      </w:r>
      <w:r w:rsidR="00564C29">
        <w:rPr>
          <w:rFonts w:hint="eastAsia"/>
          <w:sz w:val="24"/>
        </w:rPr>
        <w:t>，</w:t>
      </w:r>
      <w:r w:rsidR="00564C29" w:rsidRPr="00564C29">
        <w:rPr>
          <w:rFonts w:hint="eastAsia"/>
          <w:sz w:val="24"/>
        </w:rPr>
        <w:t>对研究生课程进行了如下的调整</w:t>
      </w:r>
      <w:r w:rsidR="00564C29">
        <w:rPr>
          <w:rFonts w:hint="eastAsia"/>
          <w:sz w:val="24"/>
        </w:rPr>
        <w:t>：</w:t>
      </w:r>
      <w:r w:rsidR="00564C29" w:rsidRPr="00564C29">
        <w:rPr>
          <w:rFonts w:hint="eastAsia"/>
          <w:sz w:val="24"/>
        </w:rPr>
        <w:t>①更新课程内容</w:t>
      </w:r>
      <w:r w:rsidR="00564C29">
        <w:rPr>
          <w:rFonts w:hint="eastAsia"/>
          <w:sz w:val="24"/>
        </w:rPr>
        <w:t>，因材施教，</w:t>
      </w:r>
      <w:r w:rsidR="00D9790C">
        <w:rPr>
          <w:rFonts w:hint="eastAsia"/>
          <w:sz w:val="24"/>
        </w:rPr>
        <w:t>按照学术型和专业学位研究生的培养要求不同，进行差异化培养，</w:t>
      </w:r>
      <w:r w:rsidR="00564C29" w:rsidRPr="00564C29">
        <w:rPr>
          <w:rFonts w:hint="eastAsia"/>
          <w:sz w:val="24"/>
        </w:rPr>
        <w:t>实行分</w:t>
      </w:r>
      <w:r w:rsidR="00D9790C">
        <w:rPr>
          <w:rFonts w:hint="eastAsia"/>
          <w:sz w:val="24"/>
        </w:rPr>
        <w:t>类授</w:t>
      </w:r>
      <w:r w:rsidR="003A25CA">
        <w:rPr>
          <w:rFonts w:hint="eastAsia"/>
          <w:sz w:val="24"/>
        </w:rPr>
        <w:t>课</w:t>
      </w:r>
      <w:r w:rsidR="00C27E58">
        <w:rPr>
          <w:rFonts w:hint="eastAsia"/>
          <w:sz w:val="24"/>
        </w:rPr>
        <w:t>方法</w:t>
      </w:r>
      <w:r w:rsidR="00564C29" w:rsidRPr="00564C29">
        <w:rPr>
          <w:rFonts w:hint="eastAsia"/>
          <w:sz w:val="24"/>
        </w:rPr>
        <w:t>。</w:t>
      </w:r>
      <w:r w:rsidR="00C27E58">
        <w:rPr>
          <w:rFonts w:hint="eastAsia"/>
          <w:sz w:val="24"/>
        </w:rPr>
        <w:t>进一步</w:t>
      </w:r>
      <w:r w:rsidR="00FA7EF4" w:rsidRPr="00564C29">
        <w:rPr>
          <w:rFonts w:hint="eastAsia"/>
          <w:sz w:val="24"/>
        </w:rPr>
        <w:t>充实课程的教学内容</w:t>
      </w:r>
      <w:r w:rsidR="00FA7EF4">
        <w:rPr>
          <w:rFonts w:hint="eastAsia"/>
          <w:sz w:val="24"/>
        </w:rPr>
        <w:t>，</w:t>
      </w:r>
      <w:r w:rsidR="00FA7EF4" w:rsidRPr="00564C29">
        <w:rPr>
          <w:rFonts w:hint="eastAsia"/>
          <w:sz w:val="24"/>
        </w:rPr>
        <w:t>加强各层次课程之间的沟通与联系</w:t>
      </w:r>
      <w:r w:rsidR="00FA7EF4">
        <w:rPr>
          <w:rFonts w:hint="eastAsia"/>
          <w:sz w:val="24"/>
        </w:rPr>
        <w:t>，</w:t>
      </w:r>
      <w:r w:rsidR="00FA7EF4" w:rsidRPr="00564C29">
        <w:rPr>
          <w:rFonts w:hint="eastAsia"/>
          <w:sz w:val="24"/>
        </w:rPr>
        <w:t>减少各层次课程间不必要的重复</w:t>
      </w:r>
      <w:r w:rsidR="00FA7EF4">
        <w:rPr>
          <w:rFonts w:hint="eastAsia"/>
          <w:sz w:val="24"/>
        </w:rPr>
        <w:t>。按照学位类型开设不同类型的课程，针对专业学位硕士，开设案例教学</w:t>
      </w:r>
      <w:r w:rsidR="00C27E58">
        <w:rPr>
          <w:rFonts w:hint="eastAsia"/>
          <w:sz w:val="24"/>
        </w:rPr>
        <w:t>；</w:t>
      </w:r>
      <w:r w:rsidR="00FA7EF4">
        <w:rPr>
          <w:rFonts w:hint="eastAsia"/>
          <w:sz w:val="24"/>
        </w:rPr>
        <w:t>针对博士开设学术前沿研讨课</w:t>
      </w:r>
      <w:r w:rsidR="00C27E58">
        <w:rPr>
          <w:rFonts w:hint="eastAsia"/>
          <w:sz w:val="24"/>
        </w:rPr>
        <w:t>；</w:t>
      </w:r>
      <w:r w:rsidR="00FA7EF4">
        <w:rPr>
          <w:rFonts w:hint="eastAsia"/>
          <w:sz w:val="24"/>
        </w:rPr>
        <w:t>针对</w:t>
      </w:r>
      <w:r w:rsidR="00C27E58">
        <w:rPr>
          <w:rFonts w:hint="eastAsia"/>
          <w:sz w:val="24"/>
        </w:rPr>
        <w:t>国际化培养的</w:t>
      </w:r>
      <w:r w:rsidR="00FA7EF4">
        <w:rPr>
          <w:rFonts w:hint="eastAsia"/>
          <w:sz w:val="24"/>
        </w:rPr>
        <w:t>留学生</w:t>
      </w:r>
      <w:r w:rsidR="00C27E58">
        <w:rPr>
          <w:rFonts w:hint="eastAsia"/>
          <w:sz w:val="24"/>
        </w:rPr>
        <w:t>群体</w:t>
      </w:r>
      <w:r w:rsidR="00FA7EF4">
        <w:rPr>
          <w:rFonts w:hint="eastAsia"/>
          <w:sz w:val="24"/>
        </w:rPr>
        <w:t>，</w:t>
      </w:r>
      <w:r w:rsidR="00C27E58">
        <w:rPr>
          <w:rFonts w:hint="eastAsia"/>
          <w:sz w:val="24"/>
        </w:rPr>
        <w:t>特别打造了</w:t>
      </w:r>
      <w:r w:rsidR="00FA7EF4">
        <w:rPr>
          <w:rFonts w:hint="eastAsia"/>
          <w:sz w:val="24"/>
        </w:rPr>
        <w:t>全英文授课</w:t>
      </w:r>
      <w:r w:rsidR="00C27E58">
        <w:rPr>
          <w:rFonts w:hint="eastAsia"/>
          <w:sz w:val="24"/>
        </w:rPr>
        <w:t>体系</w:t>
      </w:r>
      <w:r w:rsidR="00FA7EF4">
        <w:rPr>
          <w:rFonts w:hint="eastAsia"/>
          <w:sz w:val="24"/>
        </w:rPr>
        <w:t>。</w:t>
      </w:r>
      <w:r w:rsidR="00FA7EF4" w:rsidRPr="00564C29">
        <w:rPr>
          <w:rFonts w:hint="eastAsia"/>
          <w:sz w:val="24"/>
        </w:rPr>
        <w:t>②拓宽课程的学科知识面</w:t>
      </w:r>
      <w:r w:rsidR="00FA7EF4">
        <w:rPr>
          <w:rFonts w:hint="eastAsia"/>
          <w:sz w:val="24"/>
        </w:rPr>
        <w:t>，</w:t>
      </w:r>
      <w:r w:rsidR="00FA7EF4" w:rsidRPr="00564C29">
        <w:rPr>
          <w:rFonts w:hint="eastAsia"/>
          <w:sz w:val="24"/>
        </w:rPr>
        <w:t>构建</w:t>
      </w:r>
      <w:r w:rsidR="003A25CA">
        <w:rPr>
          <w:rFonts w:hint="eastAsia"/>
          <w:sz w:val="24"/>
        </w:rPr>
        <w:t>更</w:t>
      </w:r>
      <w:r w:rsidR="00FA7EF4" w:rsidRPr="00564C29">
        <w:rPr>
          <w:rFonts w:hint="eastAsia"/>
          <w:sz w:val="24"/>
        </w:rPr>
        <w:t>合理的知识结构</w:t>
      </w:r>
      <w:r w:rsidR="00FA7EF4">
        <w:rPr>
          <w:rFonts w:hint="eastAsia"/>
          <w:sz w:val="24"/>
        </w:rPr>
        <w:t>。</w:t>
      </w:r>
      <w:r w:rsidR="00FA7EF4" w:rsidRPr="00FA7EF4">
        <w:rPr>
          <w:rFonts w:hint="eastAsia"/>
          <w:sz w:val="24"/>
        </w:rPr>
        <w:t>③</w:t>
      </w:r>
      <w:r w:rsidR="00FA7EF4">
        <w:rPr>
          <w:rFonts w:hint="eastAsia"/>
          <w:sz w:val="24"/>
        </w:rPr>
        <w:t>增加</w:t>
      </w:r>
      <w:r w:rsidR="003A25CA">
        <w:rPr>
          <w:rFonts w:hint="eastAsia"/>
          <w:sz w:val="24"/>
        </w:rPr>
        <w:t>学术</w:t>
      </w:r>
      <w:r w:rsidR="00FA7EF4">
        <w:rPr>
          <w:rFonts w:hint="eastAsia"/>
          <w:sz w:val="24"/>
        </w:rPr>
        <w:t>前沿内容，</w:t>
      </w:r>
      <w:r w:rsidR="00FA7EF4" w:rsidRPr="00FA7EF4">
        <w:rPr>
          <w:rFonts w:hint="eastAsia"/>
          <w:sz w:val="24"/>
        </w:rPr>
        <w:t>拓宽研究生的学术“视野”。④改革教学方法，培养科研创新思维能力。通过课程结构的调整，广泛开展教学</w:t>
      </w:r>
      <w:r w:rsidR="006D2E11">
        <w:rPr>
          <w:rFonts w:hint="eastAsia"/>
          <w:sz w:val="24"/>
        </w:rPr>
        <w:t>方</w:t>
      </w:r>
      <w:r w:rsidR="00FA7EF4" w:rsidRPr="00FA7EF4">
        <w:rPr>
          <w:rFonts w:hint="eastAsia"/>
          <w:sz w:val="24"/>
        </w:rPr>
        <w:t>法的研究，实行分析研讨式教学、自学与专题辅导相结合形式的教学等</w:t>
      </w:r>
      <w:r w:rsidR="00FA7EF4">
        <w:rPr>
          <w:rFonts w:hint="eastAsia"/>
          <w:sz w:val="24"/>
        </w:rPr>
        <w:t>。</w:t>
      </w:r>
      <w:r w:rsidR="00FA7EF4" w:rsidRPr="00564C29">
        <w:rPr>
          <w:rFonts w:hint="eastAsia"/>
          <w:sz w:val="24"/>
        </w:rPr>
        <w:t>⑤加强教学管理</w:t>
      </w:r>
      <w:r w:rsidR="00FA7EF4">
        <w:rPr>
          <w:rFonts w:hint="eastAsia"/>
          <w:sz w:val="24"/>
        </w:rPr>
        <w:t>，</w:t>
      </w:r>
      <w:r w:rsidR="00FA7EF4" w:rsidRPr="00564C29">
        <w:rPr>
          <w:rFonts w:hint="eastAsia"/>
          <w:sz w:val="24"/>
        </w:rPr>
        <w:t>实行课程</w:t>
      </w:r>
      <w:r w:rsidR="003A25CA">
        <w:rPr>
          <w:rFonts w:hint="eastAsia"/>
          <w:sz w:val="24"/>
        </w:rPr>
        <w:t>动态</w:t>
      </w:r>
      <w:r w:rsidR="00FA7EF4" w:rsidRPr="00564C29">
        <w:rPr>
          <w:rFonts w:hint="eastAsia"/>
          <w:sz w:val="24"/>
        </w:rPr>
        <w:t>评估制度</w:t>
      </w:r>
      <w:r w:rsidR="00FA7EF4">
        <w:rPr>
          <w:rFonts w:hint="eastAsia"/>
          <w:sz w:val="24"/>
        </w:rPr>
        <w:t>。</w:t>
      </w:r>
    </w:p>
    <w:p w:rsidR="00C85DDD" w:rsidRPr="00C85DDD" w:rsidRDefault="00C85DDD" w:rsidP="00564C29">
      <w:pPr>
        <w:spacing w:line="400" w:lineRule="exact"/>
        <w:ind w:firstLineChars="200" w:firstLine="480"/>
        <w:jc w:val="left"/>
        <w:rPr>
          <w:sz w:val="24"/>
        </w:rPr>
      </w:pPr>
      <w:r w:rsidRPr="00C85DDD">
        <w:rPr>
          <w:rFonts w:hint="eastAsia"/>
          <w:sz w:val="24"/>
        </w:rPr>
        <w:t>在总结</w:t>
      </w:r>
      <w:r w:rsidR="00C27E58">
        <w:rPr>
          <w:rFonts w:hint="eastAsia"/>
          <w:sz w:val="24"/>
        </w:rPr>
        <w:t>五</w:t>
      </w:r>
      <w:r w:rsidRPr="00C85DDD">
        <w:rPr>
          <w:rFonts w:hint="eastAsia"/>
          <w:sz w:val="24"/>
        </w:rPr>
        <w:t>年来研究生</w:t>
      </w:r>
      <w:r w:rsidR="00C27E58">
        <w:rPr>
          <w:rFonts w:hint="eastAsia"/>
          <w:sz w:val="24"/>
        </w:rPr>
        <w:t>培养模式</w:t>
      </w:r>
      <w:r w:rsidR="00E064CA">
        <w:rPr>
          <w:rFonts w:hint="eastAsia"/>
          <w:sz w:val="24"/>
        </w:rPr>
        <w:t>和</w:t>
      </w:r>
      <w:r w:rsidR="00C27E58">
        <w:rPr>
          <w:rFonts w:hint="eastAsia"/>
          <w:sz w:val="24"/>
        </w:rPr>
        <w:t>机制</w:t>
      </w:r>
      <w:r w:rsidR="009D7A12">
        <w:rPr>
          <w:rFonts w:hint="eastAsia"/>
          <w:sz w:val="24"/>
        </w:rPr>
        <w:t>的</w:t>
      </w:r>
      <w:r w:rsidR="00C27E58">
        <w:rPr>
          <w:rFonts w:hint="eastAsia"/>
          <w:sz w:val="24"/>
        </w:rPr>
        <w:t>改革与</w:t>
      </w:r>
      <w:r w:rsidRPr="00C85DDD">
        <w:rPr>
          <w:rFonts w:hint="eastAsia"/>
          <w:sz w:val="24"/>
        </w:rPr>
        <w:t>实践的基础上</w:t>
      </w:r>
      <w:r w:rsidR="002B30C8">
        <w:rPr>
          <w:rFonts w:hint="eastAsia"/>
          <w:sz w:val="24"/>
        </w:rPr>
        <w:t>，</w:t>
      </w:r>
      <w:r w:rsidRPr="00C85DDD">
        <w:rPr>
          <w:rFonts w:hint="eastAsia"/>
          <w:sz w:val="24"/>
        </w:rPr>
        <w:t>全面改革我</w:t>
      </w:r>
      <w:r w:rsidR="00E064CA">
        <w:rPr>
          <w:rFonts w:hint="eastAsia"/>
          <w:sz w:val="24"/>
        </w:rPr>
        <w:t>校</w:t>
      </w:r>
      <w:r w:rsidRPr="00C85DDD">
        <w:rPr>
          <w:rFonts w:hint="eastAsia"/>
          <w:sz w:val="24"/>
        </w:rPr>
        <w:t>研究生教育</w:t>
      </w:r>
      <w:r w:rsidR="002B30C8">
        <w:rPr>
          <w:rFonts w:hint="eastAsia"/>
          <w:sz w:val="24"/>
        </w:rPr>
        <w:t>，</w:t>
      </w:r>
      <w:r w:rsidRPr="00C85DDD">
        <w:rPr>
          <w:rFonts w:hint="eastAsia"/>
          <w:sz w:val="24"/>
        </w:rPr>
        <w:t>在</w:t>
      </w:r>
      <w:r w:rsidR="00C27E58">
        <w:rPr>
          <w:rFonts w:hint="eastAsia"/>
          <w:sz w:val="24"/>
        </w:rPr>
        <w:t>教学</w:t>
      </w:r>
      <w:r w:rsidRPr="00C85DDD">
        <w:rPr>
          <w:rFonts w:hint="eastAsia"/>
          <w:sz w:val="24"/>
        </w:rPr>
        <w:t>实践中</w:t>
      </w:r>
      <w:r w:rsidR="00C27E58">
        <w:rPr>
          <w:rFonts w:hint="eastAsia"/>
          <w:sz w:val="24"/>
        </w:rPr>
        <w:t>取得</w:t>
      </w:r>
      <w:r w:rsidRPr="00C85DDD">
        <w:rPr>
          <w:rFonts w:hint="eastAsia"/>
          <w:sz w:val="24"/>
        </w:rPr>
        <w:t>明显的成效</w:t>
      </w:r>
      <w:r w:rsidR="002B30C8">
        <w:rPr>
          <w:rFonts w:hint="eastAsia"/>
          <w:sz w:val="24"/>
        </w:rPr>
        <w:t>。</w:t>
      </w:r>
    </w:p>
    <w:p w:rsidR="002F71A6" w:rsidRDefault="002F71A6" w:rsidP="005D6587">
      <w:pPr>
        <w:spacing w:line="400" w:lineRule="exact"/>
        <w:jc w:val="left"/>
        <w:rPr>
          <w:b/>
          <w:sz w:val="24"/>
        </w:rPr>
      </w:pPr>
      <w:r w:rsidRPr="002F71A6">
        <w:rPr>
          <w:rFonts w:hint="eastAsia"/>
          <w:b/>
          <w:sz w:val="24"/>
        </w:rPr>
        <w:t>（</w:t>
      </w:r>
      <w:r w:rsidRPr="002F71A6">
        <w:rPr>
          <w:rFonts w:hint="eastAsia"/>
          <w:b/>
          <w:sz w:val="24"/>
        </w:rPr>
        <w:t>4</w:t>
      </w:r>
      <w:r w:rsidRPr="002F71A6">
        <w:rPr>
          <w:rFonts w:hint="eastAsia"/>
          <w:b/>
          <w:sz w:val="24"/>
        </w:rPr>
        <w:t>）、实践基地</w:t>
      </w:r>
      <w:r w:rsidR="007753A0">
        <w:rPr>
          <w:rFonts w:hint="eastAsia"/>
          <w:b/>
          <w:sz w:val="24"/>
        </w:rPr>
        <w:t>升级改造</w:t>
      </w:r>
    </w:p>
    <w:p w:rsidR="002F71A6" w:rsidRPr="009E786E" w:rsidRDefault="009E786E" w:rsidP="008D3EEE">
      <w:pPr>
        <w:spacing w:line="400" w:lineRule="exact"/>
        <w:ind w:firstLineChars="200" w:firstLine="480"/>
        <w:jc w:val="left"/>
        <w:rPr>
          <w:sz w:val="24"/>
        </w:rPr>
      </w:pPr>
      <w:r w:rsidRPr="009E786E">
        <w:rPr>
          <w:rFonts w:hint="eastAsia"/>
          <w:sz w:val="24"/>
        </w:rPr>
        <w:t>为了满足全日制专业学位研究生的实践训练要求，近年来，我们建立了校内实践基地和校外实践基地，两类基地互相补充，各自发挥不同的作用。</w:t>
      </w:r>
      <w:r w:rsidR="008D3EEE">
        <w:rPr>
          <w:rFonts w:asciiTheme="minorEastAsia" w:hAnsiTheme="minorEastAsia" w:hint="eastAsia"/>
          <w:sz w:val="24"/>
        </w:rPr>
        <w:t>①</w:t>
      </w:r>
      <w:r w:rsidR="008D3EEE" w:rsidRPr="008D3EEE">
        <w:rPr>
          <w:rFonts w:asciiTheme="minorEastAsia" w:hAnsiTheme="minorEastAsia" w:hint="eastAsia"/>
          <w:sz w:val="24"/>
        </w:rPr>
        <w:t>校内实践基地的建设</w:t>
      </w:r>
      <w:r w:rsidR="008D3EEE">
        <w:rPr>
          <w:rFonts w:asciiTheme="minorEastAsia" w:hAnsiTheme="minorEastAsia" w:hint="eastAsia"/>
          <w:sz w:val="24"/>
        </w:rPr>
        <w:t>。</w:t>
      </w:r>
      <w:r w:rsidRPr="009E786E">
        <w:rPr>
          <w:rFonts w:hint="eastAsia"/>
          <w:sz w:val="24"/>
        </w:rPr>
        <w:t>在校内实践基地建设方面，我们充分利用现有的“有机无机复合材料国家重点实验室”和“化工资源有效利用国家重点实验室”，以及教育部超重力工程研究中心、北京市高校环境污染控制与资源化工程研究中心和膜分离过程与技术北京市重点实验室等资源，打造了面向全日制工程硕士的实践教学基地，建立了具有特色的专业教学实验中心，建设了昌平中试基地和中水回用实验教学基地。</w:t>
      </w:r>
      <w:r w:rsidR="008D3EEE">
        <w:rPr>
          <w:rFonts w:asciiTheme="minorEastAsia" w:hAnsiTheme="minorEastAsia" w:hint="eastAsia"/>
          <w:sz w:val="24"/>
        </w:rPr>
        <w:t>②</w:t>
      </w:r>
      <w:r w:rsidR="008D3EEE" w:rsidRPr="008D3EEE">
        <w:rPr>
          <w:rFonts w:hint="eastAsia"/>
          <w:sz w:val="24"/>
        </w:rPr>
        <w:t>校内“虚拟仿真实践基地”的建设</w:t>
      </w:r>
      <w:r w:rsidR="008D3EEE">
        <w:rPr>
          <w:rFonts w:hint="eastAsia"/>
          <w:sz w:val="24"/>
        </w:rPr>
        <w:t>。</w:t>
      </w:r>
      <w:r w:rsidRPr="009E786E">
        <w:rPr>
          <w:rFonts w:hint="eastAsia"/>
          <w:sz w:val="24"/>
        </w:rPr>
        <w:t>本着“能实不虚、虚实结合”的理念，建设了国家级“化工过程虚拟仿真实验教学中心”，完全按照实际化工生产过程中包含的生产单元与生产过程，在必要的硬件建设基础上，</w:t>
      </w:r>
      <w:r w:rsidRPr="009E786E">
        <w:rPr>
          <w:rFonts w:hint="eastAsia"/>
          <w:sz w:val="24"/>
        </w:rPr>
        <w:lastRenderedPageBreak/>
        <w:t>开发了“化工单元级”虚拟仿真软件、“化工生产过程工段级”仿真培训软件、“化工生产过程全流程级”仿真培训软件，总计</w:t>
      </w:r>
      <w:r w:rsidRPr="009E786E">
        <w:rPr>
          <w:rFonts w:hint="eastAsia"/>
          <w:sz w:val="24"/>
        </w:rPr>
        <w:t>29</w:t>
      </w:r>
      <w:r w:rsidRPr="009E786E">
        <w:rPr>
          <w:rFonts w:hint="eastAsia"/>
          <w:sz w:val="24"/>
        </w:rPr>
        <w:t>种虚拟仿真培训软件，内容覆盖典型的石油化工分离过程、氧化与还原反应过程，典型的煤化工生产过程，精细化工生产过程，三废处理与资源化生产过程等。为了满足化工安全类高端复合人才的需求，我院特别建立了一个化工安全虚拟实践教学平台。该平台包括两个方面，第一方面，充分利用“化工过程虚拟仿真实验教学示范中心”的软硬件建设成果，设计开发</w:t>
      </w:r>
      <w:r w:rsidRPr="009E786E">
        <w:rPr>
          <w:rFonts w:hint="eastAsia"/>
          <w:sz w:val="24"/>
        </w:rPr>
        <w:t>/</w:t>
      </w:r>
      <w:r w:rsidRPr="009E786E">
        <w:rPr>
          <w:rFonts w:hint="eastAsia"/>
          <w:sz w:val="24"/>
        </w:rPr>
        <w:t>购置专门用于化工过程安全训练仿真软件，从化工生产过程的本质安全角度，分析掌握化工安全事故的成因分析、事故演变的规律，训练化工安全事故处理的步骤等，培养学生面对可能发生的化工安全事故的危机应变能力；第二方面，与中国安全生产科学研究院合作，建立“典型化工生产安全与管理训练平台”，深入现场，实际操作分析几种典型化工生产“事故”的可能成因，恰当的处理方法，评估“事故”造成的损失等等。通过两个层面的实践环节，使学生充分认识化工安全生产的特点，掌握化学品生产过程存在的主要风险种类与危害，培养学生深入理解化工安全生产操作原理，掌握基本技能的基础上，具备基本的化学品生产过程的风险辨识能力，事故预防与处理能力。为培养以化学工程为基础，培养具备注册安全工程</w:t>
      </w:r>
      <w:proofErr w:type="gramStart"/>
      <w:r w:rsidRPr="009E786E">
        <w:rPr>
          <w:rFonts w:hint="eastAsia"/>
          <w:sz w:val="24"/>
        </w:rPr>
        <w:t>师基本</w:t>
      </w:r>
      <w:proofErr w:type="gramEnd"/>
      <w:r w:rsidRPr="009E786E">
        <w:rPr>
          <w:rFonts w:hint="eastAsia"/>
          <w:sz w:val="24"/>
        </w:rPr>
        <w:t>素质与能力的复合型高级工程技术人才奠定了基础。国家级化工过程虚拟仿真实验教学中心所建设的仿真模拟系统均基于网络化思想构建，研究生借助校园网内的任何一个终端，按照特许账号就可以访问相关服务器，并实现全天候、无缝隙仿真培训，提高对实际生产过程的任意操控，对于提升学生发现问题、分析问题、解决问题的能力具有极大的帮助。</w:t>
      </w:r>
      <w:r w:rsidR="008D3EEE">
        <w:rPr>
          <w:rFonts w:asciiTheme="minorEastAsia" w:hAnsiTheme="minorEastAsia" w:hint="eastAsia"/>
          <w:sz w:val="24"/>
        </w:rPr>
        <w:t>③</w:t>
      </w:r>
      <w:r w:rsidRPr="009E786E">
        <w:rPr>
          <w:rFonts w:hint="eastAsia"/>
          <w:sz w:val="24"/>
        </w:rPr>
        <w:t>校外实践基地的建设</w:t>
      </w:r>
      <w:r w:rsidR="008D3EEE">
        <w:rPr>
          <w:rFonts w:hint="eastAsia"/>
          <w:sz w:val="24"/>
        </w:rPr>
        <w:t>。</w:t>
      </w:r>
      <w:r w:rsidRPr="009E786E">
        <w:rPr>
          <w:rFonts w:hint="eastAsia"/>
          <w:sz w:val="24"/>
        </w:rPr>
        <w:t>在校企联合实践基地的建设方面，我们与开滦能源股份有限公司（目前已经升级为国家级实践基地）、北京东方仿真软件技术有限公司、中国安全生产科学研究院、中国石化集团北京燕山石油化工有限公司、山东新龙集团、山东齐鲁石化工程有限公司、西安华陆工程科技责任有限公司、中国石油辽阳石化分公司研究院等企业共建，形成我校工程硕士长期合作的校外实践基地。通过“走出去与请进来”战略，我们在企业建设了完备的企业导师专家库，聘请了大量校外专家及企业导师作为研究生的校外兼职教师，来我校开设学术报告及高级研讨课，全面传授工程项目设计、工程技术开发、科研成果转化、企业安全管理等工程教育内容，并作为专业实践指导教师参与教学和人才培养工作。通过与企业加强联系，在完成全日制工程硕士专业实践训练任务的同时，也促进了全方位的校企合作，主要体现在以下几个方面：</w:t>
      </w:r>
      <w:r w:rsidRPr="009E786E">
        <w:rPr>
          <w:rFonts w:hint="eastAsia"/>
          <w:sz w:val="24"/>
        </w:rPr>
        <w:t>1</w:t>
      </w:r>
      <w:r w:rsidRPr="009E786E">
        <w:rPr>
          <w:rFonts w:hint="eastAsia"/>
          <w:sz w:val="24"/>
        </w:rPr>
        <w:t>、与企业合作共建研发中心；</w:t>
      </w:r>
      <w:r w:rsidRPr="009E786E">
        <w:rPr>
          <w:rFonts w:hint="eastAsia"/>
          <w:sz w:val="24"/>
        </w:rPr>
        <w:t>2</w:t>
      </w:r>
      <w:r w:rsidRPr="009E786E">
        <w:rPr>
          <w:rFonts w:hint="eastAsia"/>
          <w:sz w:val="24"/>
        </w:rPr>
        <w:t>、联合企业合作进行高端人才培养；</w:t>
      </w:r>
      <w:r w:rsidRPr="009E786E">
        <w:rPr>
          <w:rFonts w:hint="eastAsia"/>
          <w:sz w:val="24"/>
        </w:rPr>
        <w:t>3</w:t>
      </w:r>
      <w:r w:rsidRPr="009E786E">
        <w:rPr>
          <w:rFonts w:hint="eastAsia"/>
          <w:sz w:val="24"/>
        </w:rPr>
        <w:t>、拓展建设不同的工程实践基地；</w:t>
      </w:r>
      <w:r w:rsidRPr="009E786E">
        <w:rPr>
          <w:rFonts w:hint="eastAsia"/>
          <w:sz w:val="24"/>
        </w:rPr>
        <w:t>4</w:t>
      </w:r>
      <w:r w:rsidRPr="009E786E">
        <w:rPr>
          <w:rFonts w:hint="eastAsia"/>
          <w:sz w:val="24"/>
        </w:rPr>
        <w:t>、定期派遣工程硕士到企业完成实习任务；</w:t>
      </w:r>
      <w:r w:rsidRPr="009E786E">
        <w:rPr>
          <w:rFonts w:hint="eastAsia"/>
          <w:sz w:val="24"/>
        </w:rPr>
        <w:t>5</w:t>
      </w:r>
      <w:r w:rsidRPr="009E786E">
        <w:rPr>
          <w:rFonts w:hint="eastAsia"/>
          <w:sz w:val="24"/>
        </w:rPr>
        <w:t>、联合开展科研合作与学术交流等。</w:t>
      </w:r>
      <w:r w:rsidR="008D3EEE">
        <w:rPr>
          <w:rFonts w:asciiTheme="minorEastAsia" w:hAnsiTheme="minorEastAsia" w:hint="eastAsia"/>
          <w:sz w:val="24"/>
        </w:rPr>
        <w:t>④</w:t>
      </w:r>
      <w:r w:rsidRPr="009E786E">
        <w:rPr>
          <w:rFonts w:hint="eastAsia"/>
          <w:sz w:val="24"/>
        </w:rPr>
        <w:t>建设校外研究院，创造工程人才培养平台</w:t>
      </w:r>
      <w:r w:rsidR="008D3EEE">
        <w:rPr>
          <w:rFonts w:hint="eastAsia"/>
          <w:sz w:val="24"/>
        </w:rPr>
        <w:t>。</w:t>
      </w:r>
      <w:r w:rsidRPr="009E786E">
        <w:rPr>
          <w:rFonts w:hint="eastAsia"/>
          <w:sz w:val="24"/>
        </w:rPr>
        <w:t>近年来，化学工程学科与相关政府和企业合作</w:t>
      </w:r>
      <w:r w:rsidR="00D860B7">
        <w:rPr>
          <w:rFonts w:hint="eastAsia"/>
          <w:sz w:val="24"/>
        </w:rPr>
        <w:t>建立了</w:t>
      </w:r>
      <w:r w:rsidRPr="009E786E">
        <w:rPr>
          <w:rFonts w:hint="eastAsia"/>
          <w:sz w:val="24"/>
        </w:rPr>
        <w:t>北京化工大学常州先进材料研究院和北京化工大学苏州研究院。常州先进材料研究院与常州地区的广大企业建立了紧密的战略合作关系。本专业领域在该院聘任了</w:t>
      </w:r>
      <w:r w:rsidRPr="009E786E">
        <w:rPr>
          <w:rFonts w:hint="eastAsia"/>
          <w:sz w:val="24"/>
        </w:rPr>
        <w:t>10</w:t>
      </w:r>
      <w:r w:rsidRPr="009E786E">
        <w:rPr>
          <w:rFonts w:hint="eastAsia"/>
          <w:sz w:val="24"/>
        </w:rPr>
        <w:t>余位校外导师，主要负责指导在该基地参与实践训练和进行课题研究的研究生培养。该校外研究院建设完成以后，每年接待</w:t>
      </w:r>
      <w:r w:rsidRPr="009E786E">
        <w:rPr>
          <w:rFonts w:hint="eastAsia"/>
          <w:sz w:val="24"/>
        </w:rPr>
        <w:t>20</w:t>
      </w:r>
      <w:r w:rsidRPr="009E786E">
        <w:rPr>
          <w:rFonts w:hint="eastAsia"/>
          <w:sz w:val="24"/>
        </w:rPr>
        <w:t>余名全日制</w:t>
      </w:r>
      <w:r w:rsidRPr="009E786E">
        <w:rPr>
          <w:rFonts w:hint="eastAsia"/>
          <w:sz w:val="24"/>
        </w:rPr>
        <w:lastRenderedPageBreak/>
        <w:t>工程硕士参加实践训练环节和论文研究工作。截至目前，本专业领域已经有近百名研究生在该基地参与了烟气脱硝技术开发、失活</w:t>
      </w:r>
      <w:r w:rsidRPr="009E786E">
        <w:rPr>
          <w:rFonts w:hint="eastAsia"/>
          <w:sz w:val="24"/>
        </w:rPr>
        <w:t>SCR</w:t>
      </w:r>
      <w:r w:rsidRPr="009E786E">
        <w:rPr>
          <w:rFonts w:hint="eastAsia"/>
          <w:sz w:val="24"/>
        </w:rPr>
        <w:t>催化剂的活性恢复技术研究，草甘</w:t>
      </w:r>
      <w:proofErr w:type="gramStart"/>
      <w:r w:rsidRPr="009E786E">
        <w:rPr>
          <w:rFonts w:hint="eastAsia"/>
          <w:sz w:val="24"/>
        </w:rPr>
        <w:t>膦</w:t>
      </w:r>
      <w:proofErr w:type="gramEnd"/>
      <w:r w:rsidRPr="009E786E">
        <w:rPr>
          <w:rFonts w:hint="eastAsia"/>
          <w:sz w:val="24"/>
        </w:rPr>
        <w:t>生产新工艺开发等校企合作研发课题，产生了大量创新性研究成果；苏州研究院是我校与苏州市政府联合建立的区域性研究院。我院每年派往该研究院约</w:t>
      </w:r>
      <w:r w:rsidRPr="009E786E">
        <w:rPr>
          <w:rFonts w:hint="eastAsia"/>
          <w:sz w:val="24"/>
        </w:rPr>
        <w:t>10</w:t>
      </w:r>
      <w:r w:rsidRPr="009E786E">
        <w:rPr>
          <w:rFonts w:hint="eastAsia"/>
          <w:sz w:val="24"/>
        </w:rPr>
        <w:t>名研究生，在该基地完成实践训练甚至论文研究工作，</w:t>
      </w:r>
      <w:proofErr w:type="gramStart"/>
      <w:r w:rsidRPr="009E786E">
        <w:rPr>
          <w:rFonts w:hint="eastAsia"/>
          <w:sz w:val="24"/>
        </w:rPr>
        <w:t>本基地</w:t>
      </w:r>
      <w:proofErr w:type="gramEnd"/>
      <w:r w:rsidRPr="009E786E">
        <w:rPr>
          <w:rFonts w:hint="eastAsia"/>
          <w:sz w:val="24"/>
        </w:rPr>
        <w:t>紧密结合苏州地区的化工与材料产业技术需求，开展技术推广与应用研究工作。目前，我院在该基地聘任了</w:t>
      </w:r>
      <w:r w:rsidRPr="009E786E">
        <w:rPr>
          <w:rFonts w:hint="eastAsia"/>
          <w:sz w:val="24"/>
        </w:rPr>
        <w:t>7</w:t>
      </w:r>
      <w:r w:rsidRPr="009E786E">
        <w:rPr>
          <w:rFonts w:hint="eastAsia"/>
          <w:sz w:val="24"/>
        </w:rPr>
        <w:t>位校外导师，在该基地实习或开展论文研究的研究生先后开展</w:t>
      </w:r>
      <w:proofErr w:type="gramStart"/>
      <w:r w:rsidRPr="009E786E">
        <w:rPr>
          <w:rFonts w:hint="eastAsia"/>
          <w:sz w:val="24"/>
        </w:rPr>
        <w:t>了节枝蛋白</w:t>
      </w:r>
      <w:proofErr w:type="gramEnd"/>
      <w:r w:rsidRPr="009E786E">
        <w:rPr>
          <w:rFonts w:hint="eastAsia"/>
          <w:sz w:val="24"/>
        </w:rPr>
        <w:t>交联生产水凝胶生物材料，</w:t>
      </w:r>
      <w:r w:rsidRPr="009E786E">
        <w:rPr>
          <w:rFonts w:hint="eastAsia"/>
          <w:sz w:val="24"/>
        </w:rPr>
        <w:t>VOCs</w:t>
      </w:r>
      <w:r w:rsidRPr="009E786E">
        <w:rPr>
          <w:rFonts w:hint="eastAsia"/>
          <w:sz w:val="24"/>
        </w:rPr>
        <w:t>的催化燃烧、化学吸收等污染控制方面的研究工作，参与研究了含硫气体污染物的控制与资源化利用的工艺，分析方法建立等工作，在推进校企合作解决来自企业的研究课题方面发挥了积极作用，产生了大量研究成果。</w:t>
      </w:r>
    </w:p>
    <w:p w:rsidR="002F71A6" w:rsidRPr="00C91C9B" w:rsidRDefault="002F71A6" w:rsidP="00C91C9B">
      <w:pPr>
        <w:spacing w:line="400" w:lineRule="exact"/>
        <w:jc w:val="left"/>
        <w:rPr>
          <w:b/>
          <w:sz w:val="24"/>
        </w:rPr>
      </w:pPr>
      <w:r w:rsidRPr="00C91C9B">
        <w:rPr>
          <w:rFonts w:hint="eastAsia"/>
          <w:b/>
          <w:sz w:val="24"/>
        </w:rPr>
        <w:t>（</w:t>
      </w:r>
      <w:r w:rsidRPr="00C91C9B">
        <w:rPr>
          <w:rFonts w:hint="eastAsia"/>
          <w:b/>
          <w:sz w:val="24"/>
        </w:rPr>
        <w:t>5</w:t>
      </w:r>
      <w:r w:rsidRPr="00C91C9B">
        <w:rPr>
          <w:rFonts w:hint="eastAsia"/>
          <w:b/>
          <w:sz w:val="24"/>
        </w:rPr>
        <w:t>）、心理安全</w:t>
      </w:r>
      <w:r w:rsidR="007753A0">
        <w:rPr>
          <w:rFonts w:hint="eastAsia"/>
          <w:b/>
          <w:sz w:val="24"/>
        </w:rPr>
        <w:t>全程监控</w:t>
      </w:r>
    </w:p>
    <w:p w:rsidR="00C91C9B" w:rsidRPr="00C91C9B" w:rsidRDefault="00C91C9B" w:rsidP="00C91C9B">
      <w:pPr>
        <w:spacing w:line="400" w:lineRule="exact"/>
        <w:ind w:firstLineChars="200" w:firstLine="480"/>
        <w:jc w:val="left"/>
        <w:rPr>
          <w:sz w:val="24"/>
        </w:rPr>
      </w:pPr>
      <w:r w:rsidRPr="00C91C9B">
        <w:rPr>
          <w:rFonts w:hint="eastAsia"/>
          <w:sz w:val="24"/>
        </w:rPr>
        <w:t>全方位的心理与安全过程</w:t>
      </w:r>
      <w:r w:rsidR="00C27E58">
        <w:rPr>
          <w:rFonts w:hint="eastAsia"/>
          <w:sz w:val="24"/>
        </w:rPr>
        <w:t>监控</w:t>
      </w:r>
      <w:r w:rsidRPr="00C91C9B">
        <w:rPr>
          <w:rFonts w:hint="eastAsia"/>
          <w:sz w:val="24"/>
        </w:rPr>
        <w:t>体系是研究生培养过程中的重要组成部分</w:t>
      </w:r>
      <w:r w:rsidR="00C27E58">
        <w:rPr>
          <w:rFonts w:hint="eastAsia"/>
          <w:sz w:val="24"/>
        </w:rPr>
        <w:t>，是研究生学术发展的重要保障</w:t>
      </w:r>
      <w:r w:rsidRPr="00C91C9B">
        <w:rPr>
          <w:rFonts w:hint="eastAsia"/>
          <w:sz w:val="24"/>
        </w:rPr>
        <w:t>。通过资源整合，构建了包含心理健康安全教育、卫生与身体健康安全教育、宿舍及实验室安全教育的三个方面的安全</w:t>
      </w:r>
      <w:r w:rsidR="007753A0">
        <w:rPr>
          <w:rFonts w:hint="eastAsia"/>
          <w:sz w:val="24"/>
        </w:rPr>
        <w:t>防控</w:t>
      </w:r>
      <w:r w:rsidRPr="00C91C9B">
        <w:rPr>
          <w:rFonts w:hint="eastAsia"/>
          <w:sz w:val="24"/>
        </w:rPr>
        <w:t>体系</w:t>
      </w:r>
      <w:r w:rsidR="007753A0">
        <w:rPr>
          <w:rFonts w:hint="eastAsia"/>
          <w:sz w:val="24"/>
        </w:rPr>
        <w:t>，为研究生的</w:t>
      </w:r>
      <w:r w:rsidR="00D860B7">
        <w:rPr>
          <w:rFonts w:hint="eastAsia"/>
          <w:sz w:val="24"/>
        </w:rPr>
        <w:t>学术</w:t>
      </w:r>
      <w:r w:rsidR="007753A0">
        <w:rPr>
          <w:rFonts w:hint="eastAsia"/>
          <w:sz w:val="24"/>
        </w:rPr>
        <w:t>发展保驾护航</w:t>
      </w:r>
      <w:r w:rsidRPr="00C91C9B">
        <w:rPr>
          <w:rFonts w:hint="eastAsia"/>
          <w:sz w:val="24"/>
        </w:rPr>
        <w:t>。</w:t>
      </w:r>
    </w:p>
    <w:p w:rsidR="002F71A6" w:rsidRPr="00C91C9B" w:rsidRDefault="00C91C9B" w:rsidP="00C91C9B">
      <w:pPr>
        <w:spacing w:line="400" w:lineRule="exact"/>
        <w:ind w:firstLineChars="200" w:firstLine="480"/>
        <w:jc w:val="left"/>
        <w:rPr>
          <w:sz w:val="24"/>
        </w:rPr>
      </w:pPr>
      <w:r w:rsidRPr="00C91C9B">
        <w:rPr>
          <w:rFonts w:hint="eastAsia"/>
          <w:sz w:val="24"/>
        </w:rPr>
        <w:t>在心理健康安全教育方面，构建了校级心理健康教育中心——院级研究生导师和辅导员——班级心理委员三级心理健康教育体系，校级心理健康教育中心为学院和班级定期给予专业培训、院级研究生导师与辅导员密切协同、班级心理委员具体开展各类健康教育工作，三级联动，全方面、及时解决学生成长过程中的实际困难，为培养工作的顺利开展保驾护航。在卫生与身体健康安全教育方面，通过与中日友好医院急诊科等专业医疗机构合作共建，定期开展卫生与身体健康安全教育培训，如心肺复苏、常见传染疾病防治等，为研究生树立“身体健康是第一位”的健康意识。在宿舍及实验室安全教育方面，整合校内外资源，针对研究生培养的各个阶段的特点进行安全教育培训，已经形成了完整的宿舍安全教育及实验室安全教育的培训体系。</w:t>
      </w:r>
    </w:p>
    <w:p w:rsidR="00C91C9B" w:rsidRDefault="002F71A6" w:rsidP="005D6587">
      <w:pPr>
        <w:spacing w:line="400" w:lineRule="exact"/>
        <w:jc w:val="left"/>
        <w:rPr>
          <w:b/>
          <w:sz w:val="24"/>
        </w:rPr>
      </w:pPr>
      <w:r w:rsidRPr="002F71A6">
        <w:rPr>
          <w:rFonts w:hint="eastAsia"/>
          <w:b/>
          <w:sz w:val="24"/>
        </w:rPr>
        <w:t>（</w:t>
      </w:r>
      <w:r w:rsidRPr="002F71A6">
        <w:rPr>
          <w:rFonts w:hint="eastAsia"/>
          <w:b/>
          <w:sz w:val="24"/>
        </w:rPr>
        <w:t>6</w:t>
      </w:r>
      <w:r w:rsidRPr="002F71A6">
        <w:rPr>
          <w:rFonts w:hint="eastAsia"/>
          <w:b/>
          <w:sz w:val="24"/>
        </w:rPr>
        <w:t>）、</w:t>
      </w:r>
      <w:r w:rsidR="00C91C9B" w:rsidRPr="00C91C9B">
        <w:rPr>
          <w:rFonts w:hint="eastAsia"/>
          <w:b/>
          <w:sz w:val="24"/>
        </w:rPr>
        <w:t>学业职业规划教育</w:t>
      </w:r>
    </w:p>
    <w:p w:rsidR="00C91C9B" w:rsidRPr="00C91C9B" w:rsidRDefault="00C91C9B" w:rsidP="00C91C9B">
      <w:pPr>
        <w:spacing w:line="400" w:lineRule="exact"/>
        <w:ind w:firstLineChars="200" w:firstLine="480"/>
        <w:jc w:val="left"/>
        <w:rPr>
          <w:sz w:val="24"/>
        </w:rPr>
      </w:pPr>
      <w:r w:rsidRPr="00C91C9B">
        <w:rPr>
          <w:rFonts w:hint="eastAsia"/>
          <w:sz w:val="24"/>
        </w:rPr>
        <w:t>结合研究生培养工作的实际规律，设计和开展学业与职业规划教育工作，助力研究生的成长成才。通过“新锐论坛”、“博研论坛”等交流平台，加强导师与学生、高年级研究生与低年级研究生的交流和沟通。通过开展“全程化的研究生就业指导课”建设，构建研究生的全程化的职业规划教育体系。相关工作获得</w:t>
      </w:r>
      <w:r w:rsidRPr="00C91C9B">
        <w:rPr>
          <w:rFonts w:hint="eastAsia"/>
          <w:sz w:val="24"/>
        </w:rPr>
        <w:t>2014</w:t>
      </w:r>
      <w:r w:rsidRPr="00C91C9B">
        <w:rPr>
          <w:rFonts w:hint="eastAsia"/>
          <w:sz w:val="24"/>
        </w:rPr>
        <w:t>年北京化工大学研究生教育教学改革项目的立项支持。</w:t>
      </w:r>
    </w:p>
    <w:p w:rsidR="002F71A6" w:rsidRPr="002F71A6" w:rsidRDefault="00C91C9B" w:rsidP="005D6587">
      <w:pPr>
        <w:spacing w:line="400" w:lineRule="exact"/>
        <w:jc w:val="left"/>
        <w:rPr>
          <w:b/>
          <w:sz w:val="24"/>
        </w:rPr>
      </w:pPr>
      <w:r>
        <w:rPr>
          <w:rFonts w:hint="eastAsia"/>
          <w:b/>
          <w:sz w:val="24"/>
        </w:rPr>
        <w:t>（</w:t>
      </w:r>
      <w:r>
        <w:rPr>
          <w:rFonts w:hint="eastAsia"/>
          <w:b/>
          <w:sz w:val="24"/>
        </w:rPr>
        <w:t>7</w:t>
      </w:r>
      <w:r>
        <w:rPr>
          <w:rFonts w:hint="eastAsia"/>
          <w:b/>
          <w:sz w:val="24"/>
        </w:rPr>
        <w:t>）、</w:t>
      </w:r>
      <w:r w:rsidR="002F71A6" w:rsidRPr="002F71A6">
        <w:rPr>
          <w:rFonts w:hint="eastAsia"/>
          <w:b/>
          <w:sz w:val="24"/>
        </w:rPr>
        <w:t>培养质量</w:t>
      </w:r>
      <w:r w:rsidR="007753A0">
        <w:rPr>
          <w:rFonts w:hint="eastAsia"/>
          <w:b/>
          <w:sz w:val="24"/>
        </w:rPr>
        <w:t>节</w:t>
      </w:r>
      <w:r w:rsidR="002F71A6" w:rsidRPr="002F71A6">
        <w:rPr>
          <w:rFonts w:hint="eastAsia"/>
          <w:b/>
          <w:sz w:val="24"/>
        </w:rPr>
        <w:t>点控制</w:t>
      </w:r>
    </w:p>
    <w:p w:rsidR="00FE3215" w:rsidRPr="005D6587" w:rsidRDefault="00604613" w:rsidP="00FE3215">
      <w:pPr>
        <w:spacing w:line="400" w:lineRule="exact"/>
        <w:ind w:firstLineChars="200" w:firstLine="480"/>
        <w:jc w:val="left"/>
        <w:rPr>
          <w:sz w:val="24"/>
        </w:rPr>
      </w:pPr>
      <w:r>
        <w:rPr>
          <w:rFonts w:hint="eastAsia"/>
          <w:sz w:val="24"/>
        </w:rPr>
        <w:t>为了培养研究生的科研创新能力，我们在以下多个环节中对研究生</w:t>
      </w:r>
      <w:r w:rsidR="00C27E58">
        <w:rPr>
          <w:rFonts w:hint="eastAsia"/>
          <w:sz w:val="24"/>
        </w:rPr>
        <w:t>开展了全方位的</w:t>
      </w:r>
      <w:r>
        <w:rPr>
          <w:rFonts w:hint="eastAsia"/>
          <w:sz w:val="24"/>
        </w:rPr>
        <w:t>学术训练，包括</w:t>
      </w:r>
      <w:r w:rsidRPr="00604613">
        <w:rPr>
          <w:rFonts w:hint="eastAsia"/>
          <w:sz w:val="24"/>
        </w:rPr>
        <w:t>学科基础知识体系构建、文献查阅、学科前沿追踪、科研立项、实验研究、理论分析、科学计算、研究结果分析、论文撰写与发表、专利申请等多个方面。</w:t>
      </w:r>
      <w:r>
        <w:rPr>
          <w:rFonts w:hint="eastAsia"/>
          <w:sz w:val="24"/>
        </w:rPr>
        <w:t>同时，</w:t>
      </w:r>
      <w:r w:rsidR="00C27E58">
        <w:rPr>
          <w:rFonts w:hint="eastAsia"/>
          <w:sz w:val="24"/>
        </w:rPr>
        <w:t>在研究生培养过程监控方面实施了“七节点控制分流机制”，即</w:t>
      </w:r>
      <w:r w:rsidR="00FE3215" w:rsidRPr="00FE3215">
        <w:rPr>
          <w:rFonts w:hint="eastAsia"/>
          <w:sz w:val="24"/>
        </w:rPr>
        <w:t>从“课程学习、开</w:t>
      </w:r>
      <w:r w:rsidR="00FE3215" w:rsidRPr="00FE3215">
        <w:rPr>
          <w:rFonts w:hint="eastAsia"/>
          <w:sz w:val="24"/>
        </w:rPr>
        <w:lastRenderedPageBreak/>
        <w:t>题报告、中期检查、</w:t>
      </w:r>
      <w:r w:rsidR="00FE3215">
        <w:rPr>
          <w:rFonts w:hint="eastAsia"/>
          <w:sz w:val="24"/>
        </w:rPr>
        <w:t>论文查重、论文盲审、</w:t>
      </w:r>
      <w:r w:rsidR="00FE3215" w:rsidRPr="00FE3215">
        <w:rPr>
          <w:rFonts w:hint="eastAsia"/>
          <w:sz w:val="24"/>
        </w:rPr>
        <w:t>论文答辩、学位授予”</w:t>
      </w:r>
      <w:r w:rsidR="00FE3215">
        <w:rPr>
          <w:rFonts w:hint="eastAsia"/>
          <w:sz w:val="24"/>
        </w:rPr>
        <w:t>七</w:t>
      </w:r>
      <w:r w:rsidR="00FE3215" w:rsidRPr="00FE3215">
        <w:rPr>
          <w:rFonts w:hint="eastAsia"/>
          <w:sz w:val="24"/>
        </w:rPr>
        <w:t>个环节进行严格的质量监控。</w:t>
      </w:r>
      <w:r w:rsidR="00FE3215">
        <w:rPr>
          <w:rFonts w:hint="eastAsia"/>
          <w:sz w:val="24"/>
        </w:rPr>
        <w:t>在这些</w:t>
      </w:r>
      <w:r w:rsidR="00FE3215" w:rsidRPr="00FE3215">
        <w:rPr>
          <w:rFonts w:hint="eastAsia"/>
          <w:sz w:val="24"/>
        </w:rPr>
        <w:t>环节中的任何一个环节出现不满足质量要求的情况，均会发生分流。</w:t>
      </w:r>
      <w:r w:rsidR="00FE3215">
        <w:rPr>
          <w:rFonts w:hint="eastAsia"/>
          <w:sz w:val="24"/>
        </w:rPr>
        <w:t>经过这样的培养质量结点监控，</w:t>
      </w:r>
      <w:r w:rsidR="00FE3215" w:rsidRPr="00FE3215">
        <w:rPr>
          <w:rFonts w:hint="eastAsia"/>
          <w:sz w:val="24"/>
        </w:rPr>
        <w:t>近五年</w:t>
      </w:r>
      <w:r w:rsidR="005A628D">
        <w:rPr>
          <w:rFonts w:hint="eastAsia"/>
          <w:sz w:val="24"/>
        </w:rPr>
        <w:t>来</w:t>
      </w:r>
      <w:r w:rsidR="00FE3215" w:rsidRPr="00FE3215">
        <w:rPr>
          <w:rFonts w:hint="eastAsia"/>
          <w:sz w:val="24"/>
        </w:rPr>
        <w:t>，国务院学位办对本学位点博士及硕士论文进行了抽检，抽检结果全部合格。</w:t>
      </w:r>
    </w:p>
    <w:p w:rsidR="00FD64A4" w:rsidRDefault="005D6587" w:rsidP="00354A56">
      <w:pPr>
        <w:spacing w:line="400" w:lineRule="exact"/>
        <w:ind w:firstLineChars="200" w:firstLine="480"/>
        <w:jc w:val="left"/>
        <w:rPr>
          <w:sz w:val="24"/>
        </w:rPr>
      </w:pPr>
      <w:r w:rsidRPr="005D6587">
        <w:rPr>
          <w:rFonts w:hint="eastAsia"/>
          <w:sz w:val="24"/>
        </w:rPr>
        <w:t>我</w:t>
      </w:r>
      <w:r w:rsidR="009D7A12">
        <w:rPr>
          <w:rFonts w:hint="eastAsia"/>
          <w:sz w:val="24"/>
        </w:rPr>
        <w:t>校</w:t>
      </w:r>
      <w:r w:rsidRPr="005D6587">
        <w:rPr>
          <w:rFonts w:hint="eastAsia"/>
          <w:sz w:val="24"/>
        </w:rPr>
        <w:t>对上述研究生教育培养各环节</w:t>
      </w:r>
      <w:r w:rsidR="00D336D8">
        <w:rPr>
          <w:rFonts w:hint="eastAsia"/>
          <w:sz w:val="24"/>
        </w:rPr>
        <w:t>的动态监控，严格实施，立足长远，</w:t>
      </w:r>
      <w:r w:rsidR="002F71A6">
        <w:rPr>
          <w:rFonts w:hint="eastAsia"/>
          <w:sz w:val="24"/>
        </w:rPr>
        <w:t>不局限于一时一事，</w:t>
      </w:r>
      <w:r w:rsidR="00D336D8">
        <w:rPr>
          <w:rFonts w:hint="eastAsia"/>
          <w:sz w:val="24"/>
        </w:rPr>
        <w:t>为</w:t>
      </w:r>
      <w:r w:rsidR="002F71A6">
        <w:rPr>
          <w:rFonts w:hint="eastAsia"/>
          <w:sz w:val="24"/>
        </w:rPr>
        <w:t>全面提</w:t>
      </w:r>
      <w:r w:rsidR="00D336D8">
        <w:rPr>
          <w:rFonts w:hint="eastAsia"/>
          <w:sz w:val="24"/>
        </w:rPr>
        <w:t>升</w:t>
      </w:r>
      <w:r w:rsidR="002F71A6">
        <w:rPr>
          <w:rFonts w:hint="eastAsia"/>
          <w:sz w:val="24"/>
        </w:rPr>
        <w:t>研究生培养质量</w:t>
      </w:r>
      <w:r w:rsidR="00D336D8">
        <w:rPr>
          <w:rFonts w:hint="eastAsia"/>
          <w:sz w:val="24"/>
        </w:rPr>
        <w:t>提供了培养模式与机制的保障</w:t>
      </w:r>
      <w:r w:rsidR="002F71A6">
        <w:rPr>
          <w:rFonts w:hint="eastAsia"/>
          <w:sz w:val="24"/>
        </w:rPr>
        <w:t>。</w:t>
      </w:r>
      <w:r w:rsidR="007753A0" w:rsidRPr="007753A0">
        <w:rPr>
          <w:rFonts w:hint="eastAsia"/>
          <w:sz w:val="24"/>
        </w:rPr>
        <w:t>近年来，研究生作为科学研究的生力军，参与了本学科各层次科研项目，参与发表了</w:t>
      </w:r>
      <w:r w:rsidR="005415D9">
        <w:rPr>
          <w:rFonts w:hint="eastAsia"/>
          <w:sz w:val="24"/>
        </w:rPr>
        <w:t>5</w:t>
      </w:r>
      <w:r w:rsidR="00D63283">
        <w:rPr>
          <w:rFonts w:hint="eastAsia"/>
          <w:sz w:val="24"/>
        </w:rPr>
        <w:t>68</w:t>
      </w:r>
      <w:r w:rsidR="007753A0" w:rsidRPr="007753A0">
        <w:rPr>
          <w:rFonts w:hint="eastAsia"/>
          <w:sz w:val="24"/>
        </w:rPr>
        <w:t>篇</w:t>
      </w:r>
      <w:r w:rsidR="007753A0" w:rsidRPr="007753A0">
        <w:rPr>
          <w:rFonts w:hint="eastAsia"/>
          <w:sz w:val="24"/>
        </w:rPr>
        <w:t>TOP</w:t>
      </w:r>
      <w:r w:rsidR="007753A0" w:rsidRPr="007753A0">
        <w:rPr>
          <w:rFonts w:hint="eastAsia"/>
          <w:sz w:val="24"/>
        </w:rPr>
        <w:t>期刊的</w:t>
      </w:r>
      <w:r w:rsidR="007753A0" w:rsidRPr="007753A0">
        <w:rPr>
          <w:rFonts w:hint="eastAsia"/>
          <w:sz w:val="24"/>
        </w:rPr>
        <w:t>SCI</w:t>
      </w:r>
      <w:r w:rsidR="007753A0" w:rsidRPr="007753A0">
        <w:rPr>
          <w:rFonts w:hint="eastAsia"/>
          <w:sz w:val="24"/>
        </w:rPr>
        <w:t>论文</w:t>
      </w:r>
      <w:r w:rsidR="005A628D">
        <w:rPr>
          <w:rFonts w:hint="eastAsia"/>
          <w:sz w:val="24"/>
        </w:rPr>
        <w:t>，</w:t>
      </w:r>
      <w:r w:rsidR="007753A0" w:rsidRPr="007753A0">
        <w:rPr>
          <w:rFonts w:hint="eastAsia"/>
          <w:sz w:val="24"/>
        </w:rPr>
        <w:t>参与申请专利</w:t>
      </w:r>
      <w:r w:rsidR="005415D9">
        <w:rPr>
          <w:rFonts w:hint="eastAsia"/>
          <w:sz w:val="24"/>
        </w:rPr>
        <w:t>7</w:t>
      </w:r>
      <w:r w:rsidR="00D63283">
        <w:rPr>
          <w:rFonts w:hint="eastAsia"/>
          <w:sz w:val="24"/>
        </w:rPr>
        <w:t>06</w:t>
      </w:r>
      <w:r w:rsidR="007753A0" w:rsidRPr="007753A0">
        <w:rPr>
          <w:rFonts w:hint="eastAsia"/>
          <w:sz w:val="24"/>
        </w:rPr>
        <w:t>项，参与获得国家及省部级科技奖励</w:t>
      </w:r>
      <w:r w:rsidR="005415D9">
        <w:rPr>
          <w:rFonts w:hint="eastAsia"/>
          <w:sz w:val="24"/>
        </w:rPr>
        <w:t>17</w:t>
      </w:r>
      <w:r w:rsidR="007753A0" w:rsidRPr="007753A0">
        <w:rPr>
          <w:rFonts w:hint="eastAsia"/>
          <w:sz w:val="24"/>
        </w:rPr>
        <w:t>项。例如，在读博士研究生许昊翔以第一作者在《自然》子刊《</w:t>
      </w:r>
      <w:r w:rsidR="007753A0" w:rsidRPr="007753A0">
        <w:rPr>
          <w:rFonts w:hint="eastAsia"/>
          <w:sz w:val="24"/>
        </w:rPr>
        <w:t>Nature Catalysis</w:t>
      </w:r>
      <w:r w:rsidR="007753A0" w:rsidRPr="007753A0">
        <w:rPr>
          <w:rFonts w:hint="eastAsia"/>
          <w:sz w:val="24"/>
        </w:rPr>
        <w:t>》发表了</w:t>
      </w:r>
      <w:r w:rsidR="007753A0" w:rsidRPr="007753A0">
        <w:rPr>
          <w:rFonts w:hint="eastAsia"/>
          <w:sz w:val="24"/>
        </w:rPr>
        <w:t>1</w:t>
      </w:r>
      <w:r w:rsidR="007753A0" w:rsidRPr="007753A0">
        <w:rPr>
          <w:rFonts w:hint="eastAsia"/>
          <w:sz w:val="24"/>
        </w:rPr>
        <w:t>篇，黄宏亮博士以第一作者身份在《</w:t>
      </w:r>
      <w:r w:rsidR="007753A0" w:rsidRPr="007753A0">
        <w:rPr>
          <w:rFonts w:hint="eastAsia"/>
          <w:sz w:val="24"/>
        </w:rPr>
        <w:t>chemical review</w:t>
      </w:r>
      <w:r w:rsidR="007753A0" w:rsidRPr="007753A0">
        <w:rPr>
          <w:rFonts w:hint="eastAsia"/>
          <w:sz w:val="24"/>
        </w:rPr>
        <w:t>》上发表研究论文</w:t>
      </w:r>
      <w:r w:rsidR="007753A0" w:rsidRPr="007753A0">
        <w:rPr>
          <w:rFonts w:hint="eastAsia"/>
          <w:sz w:val="24"/>
        </w:rPr>
        <w:t>1</w:t>
      </w:r>
      <w:r w:rsidR="007753A0" w:rsidRPr="007753A0">
        <w:rPr>
          <w:rFonts w:hint="eastAsia"/>
          <w:sz w:val="24"/>
        </w:rPr>
        <w:t>篇。王磊、陈海光的硕士学位论文于</w:t>
      </w:r>
      <w:r w:rsidR="007753A0" w:rsidRPr="007753A0">
        <w:rPr>
          <w:rFonts w:hint="eastAsia"/>
          <w:sz w:val="24"/>
        </w:rPr>
        <w:t>2017</w:t>
      </w:r>
      <w:r w:rsidR="007753A0" w:rsidRPr="007753A0">
        <w:rPr>
          <w:rFonts w:hint="eastAsia"/>
          <w:sz w:val="24"/>
        </w:rPr>
        <w:t>年被评为全国化学工程领域优秀工程硕士学位论文。</w:t>
      </w:r>
    </w:p>
    <w:p w:rsidR="00B0669F" w:rsidRPr="005D6587" w:rsidRDefault="007753A0" w:rsidP="00354A56">
      <w:pPr>
        <w:spacing w:line="400" w:lineRule="exact"/>
        <w:ind w:firstLineChars="200" w:firstLine="480"/>
        <w:jc w:val="left"/>
        <w:rPr>
          <w:sz w:val="24"/>
        </w:rPr>
      </w:pPr>
      <w:r w:rsidRPr="002F71A6">
        <w:rPr>
          <w:rFonts w:hint="eastAsia"/>
          <w:sz w:val="24"/>
        </w:rPr>
        <w:t>经过了</w:t>
      </w:r>
      <w:r>
        <w:rPr>
          <w:rFonts w:hint="eastAsia"/>
          <w:sz w:val="24"/>
        </w:rPr>
        <w:t>多年的</w:t>
      </w:r>
      <w:r w:rsidRPr="002F71A6">
        <w:rPr>
          <w:rFonts w:hint="eastAsia"/>
          <w:sz w:val="24"/>
        </w:rPr>
        <w:t>教育教学实践检验，</w:t>
      </w:r>
      <w:r w:rsidR="002F71A6" w:rsidRPr="002F71A6">
        <w:rPr>
          <w:rFonts w:hint="eastAsia"/>
          <w:sz w:val="24"/>
        </w:rPr>
        <w:t>化工学科</w:t>
      </w:r>
      <w:r w:rsidR="00354A56" w:rsidRPr="00354A56">
        <w:rPr>
          <w:rFonts w:hint="eastAsia"/>
          <w:sz w:val="24"/>
        </w:rPr>
        <w:t>已发展成为国内特色鲜明</w:t>
      </w:r>
      <w:r w:rsidR="00D336D8">
        <w:rPr>
          <w:rFonts w:hint="eastAsia"/>
          <w:sz w:val="24"/>
        </w:rPr>
        <w:t>、</w:t>
      </w:r>
      <w:r w:rsidR="00354A56" w:rsidRPr="00354A56">
        <w:rPr>
          <w:rFonts w:hint="eastAsia"/>
          <w:sz w:val="24"/>
        </w:rPr>
        <w:t>具有国际影响的优势学科</w:t>
      </w:r>
      <w:r w:rsidR="00046EBC">
        <w:rPr>
          <w:rFonts w:hint="eastAsia"/>
          <w:sz w:val="24"/>
        </w:rPr>
        <w:t>，</w:t>
      </w:r>
      <w:r w:rsidR="002F71A6" w:rsidRPr="002F71A6">
        <w:rPr>
          <w:rFonts w:hint="eastAsia"/>
          <w:sz w:val="24"/>
        </w:rPr>
        <w:t>在最近的一次学位点水平评估中获得</w:t>
      </w:r>
      <w:r w:rsidR="002F71A6" w:rsidRPr="002F71A6">
        <w:rPr>
          <w:rFonts w:hint="eastAsia"/>
          <w:sz w:val="24"/>
        </w:rPr>
        <w:t>A</w:t>
      </w:r>
      <w:r w:rsidR="002F71A6" w:rsidRPr="002F71A6">
        <w:rPr>
          <w:rFonts w:hint="eastAsia"/>
          <w:sz w:val="24"/>
        </w:rPr>
        <w:t>的成绩，排名居全国前</w:t>
      </w:r>
      <w:r w:rsidR="002F71A6" w:rsidRPr="002F71A6">
        <w:rPr>
          <w:rFonts w:hint="eastAsia"/>
          <w:sz w:val="24"/>
        </w:rPr>
        <w:t>3%-5%</w:t>
      </w:r>
      <w:r w:rsidR="002F71A6" w:rsidRPr="002F71A6">
        <w:rPr>
          <w:rFonts w:hint="eastAsia"/>
          <w:sz w:val="24"/>
        </w:rPr>
        <w:t>，</w:t>
      </w:r>
      <w:r w:rsidRPr="007753A0">
        <w:rPr>
          <w:rFonts w:hint="eastAsia"/>
          <w:sz w:val="24"/>
        </w:rPr>
        <w:t>其中在校生质量、培养过程质量和毕业生质量分别在全国排名第</w:t>
      </w:r>
      <w:r w:rsidRPr="007753A0">
        <w:rPr>
          <w:rFonts w:hint="eastAsia"/>
          <w:sz w:val="24"/>
        </w:rPr>
        <w:t>2</w:t>
      </w:r>
      <w:r w:rsidRPr="007753A0">
        <w:rPr>
          <w:rFonts w:hint="eastAsia"/>
          <w:sz w:val="24"/>
        </w:rPr>
        <w:t>、第</w:t>
      </w:r>
      <w:r w:rsidRPr="007753A0">
        <w:rPr>
          <w:rFonts w:hint="eastAsia"/>
          <w:sz w:val="24"/>
        </w:rPr>
        <w:t>3</w:t>
      </w:r>
      <w:r w:rsidRPr="007753A0">
        <w:rPr>
          <w:rFonts w:hint="eastAsia"/>
          <w:sz w:val="24"/>
        </w:rPr>
        <w:t>和第</w:t>
      </w:r>
      <w:r w:rsidRPr="007753A0">
        <w:rPr>
          <w:rFonts w:hint="eastAsia"/>
          <w:sz w:val="24"/>
        </w:rPr>
        <w:t>7</w:t>
      </w:r>
      <w:r>
        <w:rPr>
          <w:rFonts w:hint="eastAsia"/>
          <w:sz w:val="24"/>
        </w:rPr>
        <w:t>，</w:t>
      </w:r>
      <w:r w:rsidR="00D336D8">
        <w:rPr>
          <w:rFonts w:hint="eastAsia"/>
          <w:sz w:val="24"/>
        </w:rPr>
        <w:t>人才培养质量得到了全社会的广泛认可。</w:t>
      </w:r>
    </w:p>
    <w:p w:rsidR="006A0CAC" w:rsidRDefault="006A0CAC">
      <w:pPr>
        <w:widowControl/>
        <w:jc w:val="left"/>
        <w:rPr>
          <w:b/>
          <w:sz w:val="28"/>
        </w:rPr>
      </w:pPr>
      <w:r>
        <w:rPr>
          <w:b/>
          <w:sz w:val="28"/>
        </w:rPr>
        <w:br w:type="page"/>
      </w:r>
      <w:bookmarkStart w:id="0" w:name="_GoBack"/>
      <w:bookmarkEnd w:id="0"/>
    </w:p>
    <w:p w:rsidR="00B0669F" w:rsidRDefault="00B0669F" w:rsidP="00B0669F">
      <w:pPr>
        <w:jc w:val="left"/>
        <w:rPr>
          <w:b/>
          <w:sz w:val="28"/>
        </w:rPr>
      </w:pPr>
      <w:r w:rsidRPr="00B0669F">
        <w:rPr>
          <w:b/>
          <w:sz w:val="28"/>
        </w:rPr>
        <w:lastRenderedPageBreak/>
        <w:t>2.</w:t>
      </w:r>
      <w:r w:rsidRPr="00B0669F">
        <w:rPr>
          <w:b/>
          <w:sz w:val="28"/>
        </w:rPr>
        <w:t>其他相关支撑材料。</w:t>
      </w:r>
    </w:p>
    <w:p w:rsidR="00365175" w:rsidRDefault="00AB10FF" w:rsidP="00365175">
      <w:pPr>
        <w:ind w:firstLineChars="200" w:firstLine="480"/>
        <w:jc w:val="left"/>
        <w:rPr>
          <w:sz w:val="24"/>
        </w:rPr>
      </w:pPr>
      <w:r w:rsidRPr="00AB10FF">
        <w:rPr>
          <w:rFonts w:hint="eastAsia"/>
          <w:sz w:val="24"/>
        </w:rPr>
        <w:t>以下是我校近</w:t>
      </w:r>
      <w:r w:rsidR="006C3F32">
        <w:rPr>
          <w:rFonts w:hint="eastAsia"/>
          <w:sz w:val="24"/>
        </w:rPr>
        <w:t>五</w:t>
      </w:r>
      <w:r w:rsidRPr="00AB10FF">
        <w:rPr>
          <w:rFonts w:hint="eastAsia"/>
          <w:sz w:val="24"/>
        </w:rPr>
        <w:t>年来毕业的一些优秀学生情况介绍</w:t>
      </w:r>
      <w:r>
        <w:rPr>
          <w:rFonts w:hint="eastAsia"/>
          <w:sz w:val="24"/>
        </w:rPr>
        <w:t>：</w:t>
      </w:r>
    </w:p>
    <w:p w:rsidR="00365175" w:rsidRPr="006548BF" w:rsidRDefault="00365175" w:rsidP="00365175">
      <w:pPr>
        <w:ind w:firstLineChars="200" w:firstLine="480"/>
        <w:jc w:val="left"/>
        <w:rPr>
          <w:sz w:val="24"/>
        </w:rPr>
      </w:pPr>
    </w:p>
    <w:tbl>
      <w:tblPr>
        <w:tblW w:w="92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
        <w:gridCol w:w="1410"/>
        <w:gridCol w:w="1282"/>
        <w:gridCol w:w="5937"/>
      </w:tblGrid>
      <w:tr w:rsidR="006C4A6D" w:rsidRPr="006C3F32" w:rsidTr="00365175">
        <w:trPr>
          <w:trHeight w:val="451"/>
          <w:jc w:val="center"/>
        </w:trPr>
        <w:tc>
          <w:tcPr>
            <w:tcW w:w="666" w:type="dxa"/>
            <w:tcBorders>
              <w:top w:val="single" w:sz="12" w:space="0" w:color="auto"/>
            </w:tcBorders>
            <w:vAlign w:val="center"/>
          </w:tcPr>
          <w:p w:rsidR="006C4A6D" w:rsidRPr="006C3F32" w:rsidRDefault="006C4A6D" w:rsidP="00365175">
            <w:pPr>
              <w:adjustRightInd w:val="0"/>
              <w:snapToGrid w:val="0"/>
              <w:jc w:val="center"/>
              <w:textAlignment w:val="baseline"/>
              <w:rPr>
                <w:rFonts w:asciiTheme="minorEastAsia" w:hAnsiTheme="minorEastAsia" w:cs="Times New Roman"/>
                <w:b/>
                <w:sz w:val="24"/>
                <w:szCs w:val="24"/>
              </w:rPr>
            </w:pPr>
            <w:r w:rsidRPr="006C3F32">
              <w:rPr>
                <w:rFonts w:asciiTheme="minorEastAsia" w:hAnsiTheme="minorEastAsia" w:cs="Times New Roman"/>
                <w:b/>
                <w:sz w:val="24"/>
                <w:szCs w:val="24"/>
              </w:rPr>
              <w:t>序号</w:t>
            </w:r>
          </w:p>
        </w:tc>
        <w:tc>
          <w:tcPr>
            <w:tcW w:w="1410" w:type="dxa"/>
            <w:tcBorders>
              <w:top w:val="single" w:sz="12" w:space="0" w:color="auto"/>
            </w:tcBorders>
            <w:vAlign w:val="center"/>
          </w:tcPr>
          <w:p w:rsidR="006C4A6D" w:rsidRPr="006C3F32" w:rsidRDefault="006C4A6D" w:rsidP="00365175">
            <w:pPr>
              <w:adjustRightInd w:val="0"/>
              <w:snapToGrid w:val="0"/>
              <w:jc w:val="center"/>
              <w:textAlignment w:val="baseline"/>
              <w:rPr>
                <w:rFonts w:asciiTheme="minorEastAsia" w:hAnsiTheme="minorEastAsia" w:cs="Times New Roman"/>
                <w:b/>
                <w:sz w:val="24"/>
                <w:szCs w:val="24"/>
              </w:rPr>
            </w:pPr>
            <w:r w:rsidRPr="006C3F32">
              <w:rPr>
                <w:rFonts w:asciiTheme="minorEastAsia" w:hAnsiTheme="minorEastAsia" w:cs="Times New Roman" w:hint="eastAsia"/>
                <w:b/>
                <w:sz w:val="24"/>
                <w:szCs w:val="24"/>
              </w:rPr>
              <w:t>姓名</w:t>
            </w:r>
          </w:p>
        </w:tc>
        <w:tc>
          <w:tcPr>
            <w:tcW w:w="1282" w:type="dxa"/>
            <w:tcBorders>
              <w:top w:val="single" w:sz="12" w:space="0" w:color="auto"/>
            </w:tcBorders>
            <w:vAlign w:val="center"/>
          </w:tcPr>
          <w:p w:rsidR="006C4A6D" w:rsidRPr="006C3F32" w:rsidRDefault="006C4A6D" w:rsidP="00365175">
            <w:pPr>
              <w:adjustRightInd w:val="0"/>
              <w:snapToGrid w:val="0"/>
              <w:jc w:val="center"/>
              <w:textAlignment w:val="baseline"/>
              <w:rPr>
                <w:rFonts w:asciiTheme="minorEastAsia" w:hAnsiTheme="minorEastAsia" w:cs="Times New Roman"/>
                <w:b/>
                <w:sz w:val="24"/>
                <w:szCs w:val="24"/>
              </w:rPr>
            </w:pPr>
            <w:r w:rsidRPr="006C3F32">
              <w:rPr>
                <w:rFonts w:asciiTheme="minorEastAsia" w:hAnsiTheme="minorEastAsia" w:cs="Times New Roman" w:hint="eastAsia"/>
                <w:b/>
                <w:sz w:val="24"/>
                <w:szCs w:val="24"/>
              </w:rPr>
              <w:t>学位类别</w:t>
            </w:r>
          </w:p>
        </w:tc>
        <w:tc>
          <w:tcPr>
            <w:tcW w:w="5937" w:type="dxa"/>
            <w:tcBorders>
              <w:top w:val="single" w:sz="12" w:space="0" w:color="auto"/>
            </w:tcBorders>
            <w:vAlign w:val="center"/>
          </w:tcPr>
          <w:p w:rsidR="006C4A6D" w:rsidRPr="006C3F32" w:rsidRDefault="008C1E15" w:rsidP="00365175">
            <w:pPr>
              <w:spacing w:line="320" w:lineRule="exact"/>
              <w:ind w:right="40"/>
              <w:jc w:val="center"/>
              <w:rPr>
                <w:rFonts w:asciiTheme="minorEastAsia" w:hAnsiTheme="minorEastAsia" w:cs="Times New Roman"/>
                <w:kern w:val="0"/>
                <w:sz w:val="24"/>
                <w:szCs w:val="24"/>
              </w:rPr>
            </w:pPr>
            <w:r w:rsidRPr="006C3F32">
              <w:rPr>
                <w:rFonts w:asciiTheme="minorEastAsia" w:hAnsiTheme="minorEastAsia" w:cs="Times New Roman" w:hint="eastAsia"/>
                <w:b/>
                <w:bCs/>
                <w:sz w:val="24"/>
                <w:szCs w:val="24"/>
              </w:rPr>
              <w:t>优秀毕业生</w:t>
            </w:r>
            <w:r w:rsidR="006C4A6D" w:rsidRPr="006C3F32">
              <w:rPr>
                <w:rFonts w:asciiTheme="minorEastAsia" w:hAnsiTheme="minorEastAsia" w:cs="Times New Roman" w:hint="eastAsia"/>
                <w:b/>
                <w:bCs/>
                <w:sz w:val="24"/>
                <w:szCs w:val="24"/>
              </w:rPr>
              <w:t>情况简介</w:t>
            </w:r>
          </w:p>
        </w:tc>
      </w:tr>
      <w:tr w:rsidR="008C1E15" w:rsidRPr="006C3F32" w:rsidTr="00365175">
        <w:trPr>
          <w:trHeight w:val="1353"/>
          <w:jc w:val="center"/>
        </w:trPr>
        <w:tc>
          <w:tcPr>
            <w:tcW w:w="666" w:type="dxa"/>
            <w:vAlign w:val="center"/>
          </w:tcPr>
          <w:p w:rsidR="008C1E15" w:rsidRPr="006C3F32" w:rsidRDefault="008C1E15" w:rsidP="00365175">
            <w:pPr>
              <w:adjustRightInd w:val="0"/>
              <w:snapToGrid w:val="0"/>
              <w:jc w:val="center"/>
              <w:textAlignment w:val="baseline"/>
              <w:rPr>
                <w:rFonts w:asciiTheme="minorEastAsia" w:hAnsiTheme="minorEastAsia" w:cs="Times New Roman"/>
                <w:sz w:val="24"/>
                <w:szCs w:val="24"/>
              </w:rPr>
            </w:pPr>
            <w:r w:rsidRPr="006C3F32">
              <w:rPr>
                <w:rFonts w:asciiTheme="minorEastAsia" w:hAnsiTheme="minorEastAsia" w:cs="Times New Roman"/>
                <w:sz w:val="24"/>
                <w:szCs w:val="24"/>
              </w:rPr>
              <w:t>1</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sz w:val="24"/>
                <w:szCs w:val="24"/>
              </w:rPr>
              <w:t>向中华</w:t>
            </w:r>
          </w:p>
        </w:tc>
        <w:tc>
          <w:tcPr>
            <w:tcW w:w="1282" w:type="dxa"/>
            <w:vAlign w:val="center"/>
          </w:tcPr>
          <w:p w:rsidR="008C1E15" w:rsidRPr="006C3F32" w:rsidRDefault="008C1E15" w:rsidP="00365175">
            <w:pPr>
              <w:adjustRightInd w:val="0"/>
              <w:snapToGrid w:val="0"/>
              <w:ind w:right="40"/>
              <w:jc w:val="center"/>
              <w:rPr>
                <w:rFonts w:asciiTheme="minorEastAsia" w:hAnsiTheme="minorEastAsia" w:cs="Times New Roman"/>
                <w:bCs/>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bCs/>
                <w:sz w:val="24"/>
                <w:szCs w:val="24"/>
              </w:rPr>
              <w:t>在读期间</w:t>
            </w:r>
            <w:r w:rsidRPr="006C3F32">
              <w:rPr>
                <w:rFonts w:asciiTheme="minorEastAsia" w:hAnsiTheme="minorEastAsia" w:cs="Times New Roman"/>
                <w:bCs/>
                <w:sz w:val="24"/>
                <w:szCs w:val="24"/>
              </w:rPr>
              <w:t>获教育部自然科学一等奖（排名第二），北京市优秀博士论文、国家奖学金等</w:t>
            </w:r>
            <w:r w:rsidRPr="006C3F32">
              <w:rPr>
                <w:rFonts w:asciiTheme="minorEastAsia" w:hAnsiTheme="minorEastAsia" w:cs="Times New Roman"/>
                <w:kern w:val="0"/>
                <w:sz w:val="24"/>
                <w:szCs w:val="24"/>
              </w:rPr>
              <w:t>；</w:t>
            </w:r>
            <w:r w:rsidRPr="006C3F32">
              <w:rPr>
                <w:rFonts w:asciiTheme="minorEastAsia" w:hAnsiTheme="minorEastAsia" w:cs="Times New Roman" w:hint="eastAsia"/>
                <w:kern w:val="0"/>
                <w:sz w:val="24"/>
                <w:szCs w:val="24"/>
              </w:rPr>
              <w:t>“863”计划(2013AA031901)、国家自然科学基金(21274011</w:t>
            </w:r>
            <w:r w:rsidRPr="006C3F32">
              <w:rPr>
                <w:rFonts w:asciiTheme="minorEastAsia" w:hAnsiTheme="minorEastAsia" w:cs="Times New Roman"/>
                <w:kern w:val="0"/>
                <w:sz w:val="24"/>
                <w:szCs w:val="24"/>
              </w:rPr>
              <w:t>)科研骨干</w:t>
            </w:r>
            <w:r w:rsidRPr="006C3F32">
              <w:rPr>
                <w:rFonts w:asciiTheme="minorEastAsia" w:hAnsiTheme="minorEastAsia" w:cs="Times New Roman" w:hint="eastAsia"/>
                <w:kern w:val="0"/>
                <w:sz w:val="24"/>
                <w:szCs w:val="24"/>
              </w:rPr>
              <w:t>；</w:t>
            </w:r>
            <w:r w:rsidRPr="006C3F32">
              <w:rPr>
                <w:rFonts w:asciiTheme="minorEastAsia" w:hAnsiTheme="minorEastAsia" w:cs="Times New Roman"/>
                <w:kern w:val="0"/>
                <w:sz w:val="24"/>
                <w:szCs w:val="24"/>
              </w:rPr>
              <w:t>在JACS、</w:t>
            </w:r>
            <w:proofErr w:type="spellStart"/>
            <w:r w:rsidRPr="006C3F32">
              <w:rPr>
                <w:rFonts w:asciiTheme="minorEastAsia" w:hAnsiTheme="minorEastAsia" w:cs="Times New Roman"/>
                <w:kern w:val="0"/>
                <w:sz w:val="24"/>
                <w:szCs w:val="24"/>
              </w:rPr>
              <w:t>Angew</w:t>
            </w:r>
            <w:proofErr w:type="spellEnd"/>
            <w:r w:rsidRPr="006C3F32">
              <w:rPr>
                <w:rFonts w:asciiTheme="minorEastAsia" w:hAnsiTheme="minorEastAsia" w:cs="Times New Roman"/>
                <w:kern w:val="0"/>
                <w:sz w:val="24"/>
                <w:szCs w:val="24"/>
              </w:rPr>
              <w:t>. Chem. Int. Ed.、Adv. Mater.等发表第一作者论文20篇，被《Science》等SCI期刊他引近1000次，H因子18，四篇文章入选ESI高被引论文。</w:t>
            </w:r>
          </w:p>
        </w:tc>
      </w:tr>
      <w:tr w:rsidR="008C1E15" w:rsidRPr="006C3F32" w:rsidTr="00365175">
        <w:trPr>
          <w:trHeight w:val="1353"/>
          <w:jc w:val="center"/>
        </w:trPr>
        <w:tc>
          <w:tcPr>
            <w:tcW w:w="666" w:type="dxa"/>
            <w:vAlign w:val="center"/>
          </w:tcPr>
          <w:p w:rsidR="008C1E15" w:rsidRPr="006C3F32" w:rsidRDefault="008C1E15" w:rsidP="00365175">
            <w:pPr>
              <w:adjustRightInd w:val="0"/>
              <w:snapToGrid w:val="0"/>
              <w:jc w:val="center"/>
              <w:textAlignment w:val="baseline"/>
              <w:rPr>
                <w:rFonts w:asciiTheme="minorEastAsia" w:hAnsiTheme="minorEastAsia" w:cs="Times New Roman"/>
                <w:sz w:val="24"/>
                <w:szCs w:val="24"/>
              </w:rPr>
            </w:pPr>
            <w:r w:rsidRPr="006C3F32">
              <w:rPr>
                <w:rFonts w:asciiTheme="minorEastAsia" w:hAnsiTheme="minorEastAsia" w:cs="Times New Roman"/>
                <w:sz w:val="24"/>
                <w:szCs w:val="24"/>
              </w:rPr>
              <w:t>2</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proofErr w:type="gramStart"/>
            <w:r w:rsidRPr="006C3F32">
              <w:rPr>
                <w:rFonts w:asciiTheme="minorEastAsia" w:hAnsiTheme="minorEastAsia" w:cs="Times New Roman"/>
                <w:sz w:val="24"/>
                <w:szCs w:val="24"/>
              </w:rPr>
              <w:t>成梦娇</w:t>
            </w:r>
            <w:proofErr w:type="gramEnd"/>
          </w:p>
        </w:tc>
        <w:tc>
          <w:tcPr>
            <w:tcW w:w="1282"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w:t>
            </w:r>
            <w:r w:rsidRPr="006C3F32">
              <w:rPr>
                <w:rFonts w:asciiTheme="minorEastAsia" w:hAnsiTheme="minorEastAsia" w:cs="Times New Roman"/>
                <w:sz w:val="24"/>
                <w:szCs w:val="24"/>
              </w:rPr>
              <w:t>获国家奖学金（两次）、校长奖学金、优秀研究生。</w:t>
            </w:r>
            <w:r w:rsidRPr="006C3F32">
              <w:rPr>
                <w:rFonts w:asciiTheme="minorEastAsia" w:hAnsiTheme="minorEastAsia" w:cs="Times New Roman" w:hint="eastAsia"/>
                <w:sz w:val="24"/>
                <w:szCs w:val="24"/>
              </w:rPr>
              <w:t>作为骨干参与多项</w:t>
            </w:r>
            <w:r w:rsidRPr="006C3F32">
              <w:rPr>
                <w:rFonts w:asciiTheme="minorEastAsia" w:hAnsiTheme="minorEastAsia" w:cs="Times New Roman"/>
                <w:sz w:val="24"/>
                <w:szCs w:val="24"/>
              </w:rPr>
              <w:t>国家自然科学基金项目</w:t>
            </w:r>
            <w:r w:rsidRPr="006C3F32">
              <w:rPr>
                <w:rFonts w:asciiTheme="minorEastAsia" w:hAnsiTheme="minorEastAsia" w:cs="Times New Roman" w:hint="eastAsia"/>
                <w:sz w:val="24"/>
                <w:szCs w:val="24"/>
              </w:rPr>
              <w:t>（50903005、21374006、51422302）</w:t>
            </w:r>
            <w:r w:rsidRPr="006C3F32">
              <w:rPr>
                <w:rFonts w:asciiTheme="minorEastAsia" w:hAnsiTheme="minorEastAsia" w:cs="Times New Roman"/>
                <w:sz w:val="24"/>
                <w:szCs w:val="24"/>
              </w:rPr>
              <w:t>，在</w:t>
            </w:r>
            <w:r w:rsidRPr="006C3F32">
              <w:rPr>
                <w:rFonts w:asciiTheme="minorEastAsia" w:hAnsiTheme="minorEastAsia" w:cs="Times New Roman"/>
                <w:i/>
                <w:sz w:val="24"/>
                <w:szCs w:val="24"/>
              </w:rPr>
              <w:t xml:space="preserve">Adv. Mater.、Adv. </w:t>
            </w:r>
            <w:proofErr w:type="spellStart"/>
            <w:r w:rsidRPr="006C3F32">
              <w:rPr>
                <w:rFonts w:asciiTheme="minorEastAsia" w:hAnsiTheme="minorEastAsia" w:cs="Times New Roman"/>
                <w:i/>
                <w:sz w:val="24"/>
                <w:szCs w:val="24"/>
              </w:rPr>
              <w:t>Funct</w:t>
            </w:r>
            <w:proofErr w:type="spellEnd"/>
            <w:r w:rsidRPr="006C3F32">
              <w:rPr>
                <w:rFonts w:asciiTheme="minorEastAsia" w:hAnsiTheme="minorEastAsia" w:cs="Times New Roman"/>
                <w:i/>
                <w:sz w:val="24"/>
                <w:szCs w:val="24"/>
              </w:rPr>
              <w:t>. Mater.、Small、J. Mater. Chem.</w:t>
            </w:r>
            <w:r w:rsidRPr="006C3F32">
              <w:rPr>
                <w:rFonts w:asciiTheme="minorEastAsia" w:hAnsiTheme="minorEastAsia" w:cs="Times New Roman"/>
                <w:sz w:val="24"/>
                <w:szCs w:val="24"/>
              </w:rPr>
              <w:t>等期刊以第一作者发表论文12篇，通讯作者论文1篇，</w:t>
            </w:r>
            <w:proofErr w:type="gramStart"/>
            <w:r w:rsidRPr="006C3F32">
              <w:rPr>
                <w:rFonts w:asciiTheme="minorEastAsia" w:hAnsiTheme="minorEastAsia" w:cs="Times New Roman"/>
                <w:sz w:val="24"/>
                <w:szCs w:val="24"/>
              </w:rPr>
              <w:t>总影响</w:t>
            </w:r>
            <w:proofErr w:type="gramEnd"/>
            <w:r w:rsidRPr="006C3F32">
              <w:rPr>
                <w:rFonts w:asciiTheme="minorEastAsia" w:hAnsiTheme="minorEastAsia" w:cs="Times New Roman"/>
                <w:sz w:val="24"/>
                <w:szCs w:val="24"/>
              </w:rPr>
              <w:t>因子109，所有论文他引271次。</w:t>
            </w:r>
          </w:p>
        </w:tc>
      </w:tr>
      <w:tr w:rsidR="008C1E15" w:rsidRPr="006C3F32" w:rsidTr="00365175">
        <w:trPr>
          <w:trHeight w:val="1214"/>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sidRPr="006C3F32">
              <w:rPr>
                <w:rFonts w:asciiTheme="minorEastAsia" w:hAnsiTheme="minorEastAsia" w:cs="Times New Roman" w:hint="eastAsia"/>
                <w:sz w:val="24"/>
                <w:szCs w:val="24"/>
              </w:rPr>
              <w:t>3</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sz w:val="24"/>
                <w:szCs w:val="24"/>
              </w:rPr>
              <w:t>刘亚伟</w:t>
            </w:r>
          </w:p>
        </w:tc>
        <w:tc>
          <w:tcPr>
            <w:tcW w:w="1282"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w:t>
            </w:r>
            <w:r w:rsidRPr="006C3F32">
              <w:rPr>
                <w:rFonts w:asciiTheme="minorEastAsia" w:hAnsiTheme="minorEastAsia" w:cs="Times New Roman"/>
                <w:sz w:val="24"/>
                <w:szCs w:val="24"/>
              </w:rPr>
              <w:t>获博士创新基金，获中外联合培养项目资助赴剑桥大学联合培养；获国家奖学金（两次）、校优秀研究生、优秀研究生干部，国家自然科学基金项目（</w:t>
            </w:r>
            <w:r w:rsidRPr="006C3F32">
              <w:rPr>
                <w:rFonts w:asciiTheme="minorEastAsia" w:hAnsiTheme="minorEastAsia" w:cs="Times New Roman"/>
                <w:color w:val="000000"/>
                <w:sz w:val="24"/>
                <w:szCs w:val="24"/>
              </w:rPr>
              <w:t>21276007、91434204）项目骨干，</w:t>
            </w:r>
            <w:r w:rsidRPr="006C3F32">
              <w:rPr>
                <w:rFonts w:asciiTheme="minorEastAsia" w:hAnsiTheme="minorEastAsia" w:cs="Times New Roman"/>
                <w:sz w:val="24"/>
                <w:szCs w:val="24"/>
              </w:rPr>
              <w:t>以第一作者发表SCI论文9篇，其中top期刊5篇，</w:t>
            </w:r>
            <w:proofErr w:type="gramStart"/>
            <w:r w:rsidRPr="006C3F32">
              <w:rPr>
                <w:rFonts w:asciiTheme="minorEastAsia" w:hAnsiTheme="minorEastAsia" w:cs="Times New Roman"/>
                <w:sz w:val="24"/>
                <w:szCs w:val="24"/>
              </w:rPr>
              <w:t>总影响</w:t>
            </w:r>
            <w:proofErr w:type="gramEnd"/>
            <w:r w:rsidRPr="006C3F32">
              <w:rPr>
                <w:rFonts w:asciiTheme="minorEastAsia" w:hAnsiTheme="minorEastAsia" w:cs="Times New Roman"/>
                <w:sz w:val="24"/>
                <w:szCs w:val="24"/>
              </w:rPr>
              <w:t>因子22.951。</w:t>
            </w:r>
          </w:p>
        </w:tc>
      </w:tr>
      <w:tr w:rsidR="008C1E15" w:rsidRPr="006C3F32" w:rsidTr="00365175">
        <w:trPr>
          <w:trHeight w:val="135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sidRPr="006C3F32">
              <w:rPr>
                <w:rFonts w:asciiTheme="minorEastAsia" w:hAnsiTheme="minorEastAsia" w:cs="Times New Roman" w:hint="eastAsia"/>
                <w:sz w:val="24"/>
                <w:szCs w:val="24"/>
              </w:rPr>
              <w:t>4</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sz w:val="24"/>
                <w:szCs w:val="24"/>
              </w:rPr>
              <w:t>江剑</w:t>
            </w:r>
          </w:p>
        </w:tc>
        <w:tc>
          <w:tcPr>
            <w:tcW w:w="1282"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6548BF">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w:t>
            </w:r>
            <w:r w:rsidRPr="006C3F32">
              <w:rPr>
                <w:rFonts w:asciiTheme="minorEastAsia" w:hAnsiTheme="minorEastAsia" w:cs="Times New Roman"/>
                <w:sz w:val="24"/>
                <w:szCs w:val="24"/>
              </w:rPr>
              <w:t>获</w:t>
            </w:r>
            <w:r w:rsidRPr="006C3F32">
              <w:rPr>
                <w:rFonts w:asciiTheme="minorEastAsia" w:hAnsiTheme="minorEastAsia" w:cs="Times New Roman" w:hint="eastAsia"/>
                <w:sz w:val="24"/>
                <w:szCs w:val="24"/>
              </w:rPr>
              <w:t>校长奖学金</w:t>
            </w:r>
            <w:r w:rsidRPr="006C3F32">
              <w:rPr>
                <w:rFonts w:asciiTheme="minorEastAsia" w:hAnsiTheme="minorEastAsia" w:cs="Times New Roman"/>
                <w:sz w:val="24"/>
                <w:szCs w:val="24"/>
              </w:rPr>
              <w:t>，国家留学基金委出国留学奖学金，北京市“挑战杯”科技竞赛奖，“高教社杯”全国数学建模比赛二等奖；</w:t>
            </w:r>
            <w:r w:rsidRPr="006C3F32">
              <w:rPr>
                <w:rFonts w:asciiTheme="minorEastAsia" w:hAnsiTheme="minorEastAsia" w:cs="Times New Roman" w:hint="eastAsia"/>
                <w:sz w:val="24"/>
                <w:szCs w:val="24"/>
              </w:rPr>
              <w:t>作为骨干参与国家自然</w:t>
            </w:r>
            <w:r w:rsidRPr="006C3F32">
              <w:rPr>
                <w:rFonts w:asciiTheme="minorEastAsia" w:hAnsiTheme="minorEastAsia" w:cs="Times New Roman"/>
                <w:sz w:val="24"/>
                <w:szCs w:val="24"/>
              </w:rPr>
              <w:t>科学基金项目</w:t>
            </w:r>
            <w:r w:rsidRPr="006C3F32">
              <w:rPr>
                <w:rFonts w:asciiTheme="minorEastAsia" w:hAnsiTheme="minorEastAsia" w:cs="Times New Roman" w:hint="eastAsia"/>
                <w:sz w:val="24"/>
                <w:szCs w:val="24"/>
              </w:rPr>
              <w:t>（</w:t>
            </w:r>
            <w:r w:rsidRPr="006C3F32">
              <w:rPr>
                <w:rFonts w:asciiTheme="minorEastAsia" w:hAnsiTheme="minorEastAsia" w:cs="Times New Roman"/>
                <w:sz w:val="24"/>
                <w:szCs w:val="24"/>
              </w:rPr>
              <w:t>21274011</w:t>
            </w:r>
            <w:r w:rsidRPr="006C3F32">
              <w:rPr>
                <w:rFonts w:asciiTheme="minorEastAsia" w:hAnsiTheme="minorEastAsia" w:cs="Times New Roman" w:hint="eastAsia"/>
                <w:sz w:val="24"/>
                <w:szCs w:val="24"/>
              </w:rPr>
              <w:t>）；</w:t>
            </w:r>
            <w:r w:rsidRPr="006C3F32">
              <w:rPr>
                <w:rFonts w:asciiTheme="minorEastAsia" w:hAnsiTheme="minorEastAsia" w:cs="Times New Roman"/>
                <w:sz w:val="24"/>
                <w:szCs w:val="24"/>
              </w:rPr>
              <w:t>在《</w:t>
            </w:r>
            <w:r w:rsidRPr="006C3F32">
              <w:rPr>
                <w:rFonts w:asciiTheme="minorEastAsia" w:hAnsiTheme="minorEastAsia" w:cs="Times New Roman"/>
                <w:i/>
                <w:sz w:val="24"/>
                <w:szCs w:val="24"/>
              </w:rPr>
              <w:t>J. Chem. Phys.</w:t>
            </w:r>
            <w:r w:rsidRPr="006C3F32">
              <w:rPr>
                <w:rFonts w:asciiTheme="minorEastAsia" w:hAnsiTheme="minorEastAsia" w:cs="Times New Roman"/>
                <w:sz w:val="24"/>
                <w:szCs w:val="24"/>
              </w:rPr>
              <w:t>》、《</w:t>
            </w:r>
            <w:r w:rsidRPr="006C3F32">
              <w:rPr>
                <w:rFonts w:asciiTheme="minorEastAsia" w:hAnsiTheme="minorEastAsia" w:cs="Times New Roman"/>
                <w:i/>
                <w:sz w:val="24"/>
                <w:szCs w:val="24"/>
              </w:rPr>
              <w:t>Phys. Chem. Chem. Phys.</w:t>
            </w:r>
            <w:r w:rsidRPr="006C3F32">
              <w:rPr>
                <w:rFonts w:asciiTheme="minorEastAsia" w:hAnsiTheme="minorEastAsia" w:cs="Times New Roman"/>
                <w:sz w:val="24"/>
                <w:szCs w:val="24"/>
              </w:rPr>
              <w:t>》</w:t>
            </w:r>
            <w:r w:rsidR="006548BF">
              <w:rPr>
                <w:rFonts w:asciiTheme="minorEastAsia" w:hAnsiTheme="minorEastAsia" w:cs="Times New Roman"/>
                <w:sz w:val="24"/>
                <w:szCs w:val="24"/>
              </w:rPr>
              <w:t>等期刊以</w:t>
            </w:r>
            <w:r w:rsidRPr="006C3F32">
              <w:rPr>
                <w:rFonts w:asciiTheme="minorEastAsia" w:hAnsiTheme="minorEastAsia" w:cs="Times New Roman"/>
                <w:sz w:val="24"/>
                <w:szCs w:val="24"/>
              </w:rPr>
              <w:t>第一作者发表</w:t>
            </w:r>
            <w:r w:rsidR="006548BF">
              <w:rPr>
                <w:rFonts w:asciiTheme="minorEastAsia" w:hAnsiTheme="minorEastAsia" w:cs="Times New Roman"/>
                <w:sz w:val="24"/>
                <w:szCs w:val="24"/>
              </w:rPr>
              <w:t>SCI</w:t>
            </w:r>
            <w:r w:rsidRPr="006C3F32">
              <w:rPr>
                <w:rFonts w:asciiTheme="minorEastAsia" w:hAnsiTheme="minorEastAsia" w:cs="Times New Roman"/>
                <w:sz w:val="24"/>
                <w:szCs w:val="24"/>
              </w:rPr>
              <w:t>论文</w:t>
            </w:r>
            <w:r w:rsidR="006548BF">
              <w:rPr>
                <w:rFonts w:asciiTheme="minorEastAsia" w:hAnsiTheme="minorEastAsia" w:cs="Times New Roman" w:hint="eastAsia"/>
                <w:sz w:val="24"/>
                <w:szCs w:val="24"/>
              </w:rPr>
              <w:t>9</w:t>
            </w:r>
            <w:r w:rsidRPr="006C3F32">
              <w:rPr>
                <w:rFonts w:asciiTheme="minorEastAsia" w:hAnsiTheme="minorEastAsia" w:cs="Times New Roman"/>
                <w:sz w:val="24"/>
                <w:szCs w:val="24"/>
              </w:rPr>
              <w:t>篇，</w:t>
            </w:r>
            <w:r w:rsidR="006548BF">
              <w:rPr>
                <w:rFonts w:asciiTheme="minorEastAsia" w:hAnsiTheme="minorEastAsia" w:cs="Times New Roman"/>
                <w:sz w:val="24"/>
                <w:szCs w:val="24"/>
              </w:rPr>
              <w:t>其中TOP期刊</w:t>
            </w:r>
            <w:r w:rsidR="006548BF">
              <w:rPr>
                <w:rFonts w:asciiTheme="minorEastAsia" w:hAnsiTheme="minorEastAsia" w:cs="Times New Roman" w:hint="eastAsia"/>
                <w:sz w:val="24"/>
                <w:szCs w:val="24"/>
              </w:rPr>
              <w:t>6篇，</w:t>
            </w:r>
            <w:r w:rsidRPr="006C3F32">
              <w:rPr>
                <w:rFonts w:asciiTheme="minorEastAsia" w:hAnsiTheme="minorEastAsia" w:cs="Times New Roman"/>
                <w:sz w:val="24"/>
                <w:szCs w:val="24"/>
              </w:rPr>
              <w:t>累计影响因子</w:t>
            </w:r>
            <w:r w:rsidR="006548BF">
              <w:rPr>
                <w:rFonts w:asciiTheme="minorEastAsia" w:hAnsiTheme="minorEastAsia" w:cs="Times New Roman" w:hint="eastAsia"/>
                <w:sz w:val="24"/>
                <w:szCs w:val="24"/>
              </w:rPr>
              <w:t>34.8，他引次数累计80次</w:t>
            </w:r>
            <w:r w:rsidRPr="006C3F32">
              <w:rPr>
                <w:rFonts w:asciiTheme="minorEastAsia" w:hAnsiTheme="minorEastAsia" w:cs="Times New Roman"/>
                <w:sz w:val="24"/>
                <w:szCs w:val="24"/>
              </w:rPr>
              <w:t>。</w:t>
            </w:r>
          </w:p>
        </w:tc>
      </w:tr>
      <w:tr w:rsidR="008C1E15" w:rsidRPr="006C3F32" w:rsidTr="00365175">
        <w:trPr>
          <w:trHeight w:val="135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Pr>
                <w:rFonts w:asciiTheme="minorEastAsia" w:hAnsiTheme="minorEastAsia" w:cs="Times New Roman" w:hint="eastAsia"/>
                <w:sz w:val="24"/>
                <w:szCs w:val="24"/>
              </w:rPr>
              <w:t>5</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sz w:val="24"/>
                <w:szCs w:val="24"/>
              </w:rPr>
              <w:t xml:space="preserve">Rashid, </w:t>
            </w:r>
            <w:proofErr w:type="spellStart"/>
            <w:r w:rsidRPr="006C3F32">
              <w:rPr>
                <w:rFonts w:asciiTheme="minorEastAsia" w:hAnsiTheme="minorEastAsia" w:cs="Times New Roman"/>
                <w:sz w:val="24"/>
                <w:szCs w:val="24"/>
              </w:rPr>
              <w:t>Abro</w:t>
            </w:r>
            <w:proofErr w:type="spellEnd"/>
          </w:p>
        </w:tc>
        <w:tc>
          <w:tcPr>
            <w:tcW w:w="1282" w:type="dxa"/>
            <w:vAlign w:val="center"/>
          </w:tcPr>
          <w:p w:rsidR="008C1E15" w:rsidRPr="006C3F32" w:rsidRDefault="008C1E15" w:rsidP="00365175">
            <w:pPr>
              <w:adjustRightInd w:val="0"/>
              <w:snapToGrid w:val="0"/>
              <w:ind w:right="40"/>
              <w:jc w:val="center"/>
              <w:rPr>
                <w:rFonts w:asciiTheme="minorEastAsia" w:hAnsiTheme="minorEastAsia" w:cs="Times New Roman"/>
                <w:bCs/>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bCs/>
                <w:color w:val="000000"/>
                <w:sz w:val="24"/>
                <w:szCs w:val="24"/>
              </w:rPr>
              <w:t>2015年获得国家留学基金委优秀来华留学生奖。国家自然科学基金项目(21276020，21176021)科研骨干，在RSC Advances发表SCI论文4篇，编写英文专著一章（32页/400页）。</w:t>
            </w:r>
          </w:p>
        </w:tc>
      </w:tr>
      <w:tr w:rsidR="008C1E15" w:rsidRPr="006C3F32" w:rsidTr="00365175">
        <w:trPr>
          <w:trHeight w:val="135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Pr>
                <w:rFonts w:asciiTheme="minorEastAsia" w:hAnsiTheme="minorEastAsia" w:cs="Times New Roman" w:hint="eastAsia"/>
                <w:sz w:val="24"/>
                <w:szCs w:val="24"/>
              </w:rPr>
              <w:t>6</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sz w:val="24"/>
                <w:szCs w:val="24"/>
              </w:rPr>
              <w:t>史东军</w:t>
            </w:r>
          </w:p>
        </w:tc>
        <w:tc>
          <w:tcPr>
            <w:tcW w:w="1282"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w:t>
            </w:r>
            <w:r w:rsidRPr="006C3F32">
              <w:rPr>
                <w:rFonts w:asciiTheme="minorEastAsia" w:hAnsiTheme="minorEastAsia" w:cs="Times New Roman"/>
                <w:sz w:val="24"/>
                <w:szCs w:val="24"/>
              </w:rPr>
              <w:t>获北京化工大学校长奖学金、优秀研究生。“863” 项目（2013AA065900）的科研骨干；发表SCI论文3篇（top1篇），影响因子共计15.2，申请国家发明专利4项，国际专利1项，其中2项已授权。</w:t>
            </w:r>
          </w:p>
        </w:tc>
      </w:tr>
      <w:tr w:rsidR="008C1E15" w:rsidRPr="006C3F32" w:rsidTr="00365175">
        <w:trPr>
          <w:trHeight w:val="135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Pr>
                <w:rFonts w:asciiTheme="minorEastAsia" w:hAnsiTheme="minorEastAsia" w:cs="Times New Roman" w:hint="eastAsia"/>
                <w:sz w:val="24"/>
                <w:szCs w:val="24"/>
              </w:rPr>
              <w:t>7</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sz w:val="24"/>
                <w:szCs w:val="24"/>
              </w:rPr>
              <w:t>刘意</w:t>
            </w:r>
          </w:p>
        </w:tc>
        <w:tc>
          <w:tcPr>
            <w:tcW w:w="1282"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w:t>
            </w:r>
            <w:r w:rsidRPr="006C3F32">
              <w:rPr>
                <w:rFonts w:asciiTheme="minorEastAsia" w:hAnsiTheme="minorEastAsia" w:cs="Times New Roman"/>
                <w:sz w:val="24"/>
                <w:szCs w:val="24"/>
              </w:rPr>
              <w:t>获北京化工大学校长奖学金，北京市优秀毕业生。在</w:t>
            </w:r>
            <w:r w:rsidRPr="006C3F32">
              <w:rPr>
                <w:rFonts w:asciiTheme="minorEastAsia" w:hAnsiTheme="minorEastAsia" w:cs="Times New Roman"/>
                <w:i/>
                <w:sz w:val="24"/>
                <w:szCs w:val="24"/>
              </w:rPr>
              <w:t xml:space="preserve">ACS </w:t>
            </w:r>
            <w:proofErr w:type="spellStart"/>
            <w:r w:rsidRPr="006C3F32">
              <w:rPr>
                <w:rFonts w:asciiTheme="minorEastAsia" w:hAnsiTheme="minorEastAsia" w:cs="Times New Roman"/>
                <w:i/>
                <w:sz w:val="24"/>
                <w:szCs w:val="24"/>
              </w:rPr>
              <w:t>Catal</w:t>
            </w:r>
            <w:proofErr w:type="spellEnd"/>
            <w:r w:rsidRPr="006C3F32">
              <w:rPr>
                <w:rFonts w:asciiTheme="minorEastAsia" w:hAnsiTheme="minorEastAsia" w:cs="Times New Roman"/>
                <w:i/>
                <w:sz w:val="24"/>
                <w:szCs w:val="24"/>
              </w:rPr>
              <w:t>., RSC Adv.</w:t>
            </w:r>
            <w:r w:rsidRPr="006C3F32">
              <w:rPr>
                <w:rFonts w:asciiTheme="minorEastAsia" w:hAnsiTheme="minorEastAsia" w:cs="Times New Roman"/>
                <w:sz w:val="24"/>
                <w:szCs w:val="24"/>
              </w:rPr>
              <w:t>等发表论文7篇；申请国内国际专利8项, 其中已授权3项，PCT国际专利3项。作为核心成员参与2项863计划项目（2012AA051001，2013AA031702），1项国家自然科学基金重大研究计划重点项目（91334206）。</w:t>
            </w:r>
          </w:p>
        </w:tc>
      </w:tr>
      <w:tr w:rsidR="008C1E15" w:rsidRPr="006C3F32" w:rsidTr="00365175">
        <w:trPr>
          <w:trHeight w:val="135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Pr>
                <w:rFonts w:asciiTheme="minorEastAsia" w:hAnsiTheme="minorEastAsia" w:cs="Times New Roman" w:hint="eastAsia"/>
                <w:sz w:val="24"/>
                <w:szCs w:val="24"/>
              </w:rPr>
              <w:lastRenderedPageBreak/>
              <w:t>8</w:t>
            </w:r>
          </w:p>
        </w:tc>
        <w:tc>
          <w:tcPr>
            <w:tcW w:w="1410" w:type="dxa"/>
            <w:vAlign w:val="center"/>
          </w:tcPr>
          <w:p w:rsidR="008C1E15" w:rsidRPr="006C3F32" w:rsidRDefault="008C1E15" w:rsidP="00365175">
            <w:pPr>
              <w:adjustRightInd w:val="0"/>
              <w:snapToGrid w:val="0"/>
              <w:ind w:right="40"/>
              <w:jc w:val="center"/>
              <w:rPr>
                <w:rFonts w:asciiTheme="minorEastAsia" w:hAnsiTheme="minorEastAsia" w:cs="Times New Roman"/>
                <w:bCs/>
                <w:sz w:val="24"/>
                <w:szCs w:val="24"/>
              </w:rPr>
            </w:pPr>
            <w:r w:rsidRPr="006C3F32">
              <w:rPr>
                <w:rFonts w:asciiTheme="minorEastAsia" w:hAnsiTheme="minorEastAsia" w:cs="Times New Roman"/>
                <w:bCs/>
                <w:sz w:val="24"/>
                <w:szCs w:val="24"/>
              </w:rPr>
              <w:t>黄宏亮</w:t>
            </w:r>
          </w:p>
        </w:tc>
        <w:tc>
          <w:tcPr>
            <w:tcW w:w="1282"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在读期间作为科研骨干</w:t>
            </w:r>
            <w:r w:rsidRPr="006C3F32">
              <w:rPr>
                <w:rFonts w:asciiTheme="minorEastAsia" w:hAnsiTheme="minorEastAsia" w:cs="Times New Roman"/>
                <w:sz w:val="24"/>
                <w:szCs w:val="24"/>
              </w:rPr>
              <w:t>参与国家自然科学基金重点项目（</w:t>
            </w:r>
            <w:r w:rsidRPr="006C3F32">
              <w:rPr>
                <w:rFonts w:asciiTheme="minorEastAsia" w:hAnsiTheme="minorEastAsia" w:cs="Times New Roman" w:hint="eastAsia"/>
                <w:sz w:val="24"/>
                <w:szCs w:val="24"/>
              </w:rPr>
              <w:t>21536001</w:t>
            </w:r>
            <w:r w:rsidRPr="006C3F32">
              <w:rPr>
                <w:rFonts w:asciiTheme="minorEastAsia" w:hAnsiTheme="minorEastAsia" w:cs="Times New Roman"/>
                <w:sz w:val="24"/>
                <w:szCs w:val="24"/>
              </w:rPr>
              <w:t>）</w:t>
            </w:r>
            <w:r w:rsidRPr="006C3F32">
              <w:rPr>
                <w:rFonts w:asciiTheme="minorEastAsia" w:hAnsiTheme="minorEastAsia" w:cs="Times New Roman" w:hint="eastAsia"/>
                <w:sz w:val="24"/>
                <w:szCs w:val="24"/>
              </w:rPr>
              <w:t>，</w:t>
            </w:r>
            <w:r w:rsidRPr="006C3F32">
              <w:rPr>
                <w:rFonts w:asciiTheme="minorEastAsia" w:hAnsiTheme="minorEastAsia" w:cs="Times New Roman"/>
                <w:sz w:val="24"/>
                <w:szCs w:val="24"/>
              </w:rPr>
              <w:t>已发表SCI论文30余篇，特别是在多级孔金属-有机骨架材料制备方面取得突破性进展，相关成果</w:t>
            </w:r>
            <w:r w:rsidRPr="006C3F32">
              <w:rPr>
                <w:rFonts w:asciiTheme="minorEastAsia" w:hAnsiTheme="minorEastAsia" w:cs="Times New Roman" w:hint="eastAsia"/>
                <w:sz w:val="24"/>
                <w:szCs w:val="24"/>
              </w:rPr>
              <w:t xml:space="preserve">以第一作者 </w:t>
            </w:r>
            <w:r w:rsidRPr="006C3F32">
              <w:rPr>
                <w:rFonts w:asciiTheme="minorEastAsia" w:hAnsiTheme="minorEastAsia" w:cs="Times New Roman"/>
                <w:sz w:val="24"/>
                <w:szCs w:val="24"/>
              </w:rPr>
              <w:t>发表在</w:t>
            </w:r>
            <w:r w:rsidRPr="006C3F32">
              <w:rPr>
                <w:rFonts w:asciiTheme="minorEastAsia" w:hAnsiTheme="minorEastAsia" w:cs="Times New Roman"/>
                <w:color w:val="000000"/>
                <w:kern w:val="0"/>
                <w:sz w:val="24"/>
                <w:szCs w:val="24"/>
              </w:rPr>
              <w:t xml:space="preserve">Nat. </w:t>
            </w:r>
            <w:proofErr w:type="spellStart"/>
            <w:r w:rsidRPr="006C3F32">
              <w:rPr>
                <w:rFonts w:asciiTheme="minorEastAsia" w:hAnsiTheme="minorEastAsia" w:cs="Times New Roman"/>
                <w:color w:val="000000"/>
                <w:kern w:val="0"/>
                <w:sz w:val="24"/>
                <w:szCs w:val="24"/>
              </w:rPr>
              <w:t>Commun</w:t>
            </w:r>
            <w:proofErr w:type="spellEnd"/>
            <w:r w:rsidRPr="006C3F32">
              <w:rPr>
                <w:rFonts w:asciiTheme="minorEastAsia" w:hAnsiTheme="minorEastAsia" w:cs="Times New Roman"/>
                <w:color w:val="000000"/>
                <w:kern w:val="0"/>
                <w:sz w:val="24"/>
                <w:szCs w:val="24"/>
              </w:rPr>
              <w:t>.</w:t>
            </w:r>
            <w:r w:rsidRPr="006C3F32">
              <w:rPr>
                <w:rFonts w:asciiTheme="minorEastAsia" w:hAnsiTheme="minorEastAsia" w:cs="Times New Roman"/>
                <w:sz w:val="24"/>
                <w:szCs w:val="24"/>
              </w:rPr>
              <w:t>上。</w:t>
            </w:r>
          </w:p>
        </w:tc>
      </w:tr>
      <w:tr w:rsidR="008C1E15" w:rsidRPr="006C3F32" w:rsidTr="00365175">
        <w:trPr>
          <w:trHeight w:val="135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Pr>
                <w:rFonts w:asciiTheme="minorEastAsia" w:hAnsiTheme="minorEastAsia" w:cs="Times New Roman" w:hint="eastAsia"/>
                <w:sz w:val="24"/>
                <w:szCs w:val="24"/>
              </w:rPr>
              <w:t>9</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proofErr w:type="gramStart"/>
            <w:r w:rsidRPr="006C3F32">
              <w:rPr>
                <w:rFonts w:asciiTheme="minorEastAsia" w:hAnsiTheme="minorEastAsia" w:cs="Times New Roman"/>
                <w:sz w:val="24"/>
                <w:szCs w:val="24"/>
              </w:rPr>
              <w:t>蔡</w:t>
            </w:r>
            <w:proofErr w:type="gramEnd"/>
            <w:r w:rsidRPr="006C3F32">
              <w:rPr>
                <w:rFonts w:asciiTheme="minorEastAsia" w:hAnsiTheme="minorEastAsia" w:cs="Times New Roman"/>
                <w:sz w:val="24"/>
                <w:szCs w:val="24"/>
              </w:rPr>
              <w:t>的</w:t>
            </w:r>
          </w:p>
        </w:tc>
        <w:tc>
          <w:tcPr>
            <w:tcW w:w="1282"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w:t>
            </w:r>
            <w:r w:rsidRPr="006C3F32">
              <w:rPr>
                <w:rFonts w:asciiTheme="minorEastAsia" w:hAnsiTheme="minorEastAsia" w:cs="Times New Roman"/>
                <w:sz w:val="24"/>
                <w:szCs w:val="24"/>
              </w:rPr>
              <w:t>获国家奖学金2次</w:t>
            </w:r>
            <w:r w:rsidRPr="006C3F32">
              <w:rPr>
                <w:rFonts w:asciiTheme="minorEastAsia" w:hAnsiTheme="minorEastAsia" w:cs="Times New Roman" w:hint="eastAsia"/>
                <w:sz w:val="24"/>
                <w:szCs w:val="24"/>
              </w:rPr>
              <w:t>及</w:t>
            </w:r>
            <w:r w:rsidRPr="006C3F32">
              <w:rPr>
                <w:rFonts w:asciiTheme="minorEastAsia" w:hAnsiTheme="minorEastAsia" w:cs="Times New Roman"/>
                <w:sz w:val="24"/>
                <w:szCs w:val="24"/>
              </w:rPr>
              <w:t>专项奖学金，</w:t>
            </w:r>
            <w:r w:rsidRPr="006C3F32">
              <w:rPr>
                <w:rFonts w:asciiTheme="minorEastAsia" w:hAnsiTheme="minorEastAsia" w:cs="Times New Roman" w:hint="eastAsia"/>
                <w:sz w:val="24"/>
                <w:szCs w:val="24"/>
              </w:rPr>
              <w:t>获得</w:t>
            </w:r>
            <w:r w:rsidRPr="006C3F32">
              <w:rPr>
                <w:rFonts w:asciiTheme="minorEastAsia" w:hAnsiTheme="minorEastAsia" w:cs="Times New Roman"/>
                <w:sz w:val="24"/>
                <w:szCs w:val="24"/>
              </w:rPr>
              <w:t>校优秀研究生、三好学生等荣誉</w:t>
            </w:r>
            <w:r w:rsidRPr="006C3F32">
              <w:rPr>
                <w:rFonts w:asciiTheme="minorEastAsia" w:hAnsiTheme="minorEastAsia" w:cs="Times New Roman" w:hint="eastAsia"/>
                <w:sz w:val="24"/>
                <w:szCs w:val="24"/>
              </w:rPr>
              <w:t>。</w:t>
            </w:r>
            <w:r w:rsidRPr="006C3F32">
              <w:rPr>
                <w:rFonts w:asciiTheme="minorEastAsia" w:hAnsiTheme="minorEastAsia" w:cs="Times New Roman"/>
                <w:sz w:val="24"/>
                <w:szCs w:val="24"/>
              </w:rPr>
              <w:t>“973”</w:t>
            </w:r>
            <w:r w:rsidRPr="006C3F32">
              <w:rPr>
                <w:rFonts w:asciiTheme="minorEastAsia" w:hAnsiTheme="minorEastAsia" w:cs="Times New Roman" w:hint="eastAsia"/>
                <w:sz w:val="24"/>
                <w:szCs w:val="24"/>
              </w:rPr>
              <w:t>项目</w:t>
            </w:r>
            <w:r w:rsidRPr="006C3F32">
              <w:rPr>
                <w:rFonts w:asciiTheme="minorEastAsia" w:hAnsiTheme="minorEastAsia" w:cs="Times New Roman"/>
                <w:sz w:val="24"/>
                <w:szCs w:val="24"/>
              </w:rPr>
              <w:t>（</w:t>
            </w:r>
            <w:r w:rsidRPr="006C3F32">
              <w:rPr>
                <w:rFonts w:asciiTheme="minorEastAsia" w:hAnsiTheme="minorEastAsia" w:cs="Times New Roman" w:hint="eastAsia"/>
                <w:sz w:val="24"/>
                <w:szCs w:val="24"/>
              </w:rPr>
              <w:t>2013</w:t>
            </w:r>
            <w:r w:rsidRPr="006C3F32">
              <w:rPr>
                <w:rFonts w:asciiTheme="minorEastAsia" w:hAnsiTheme="minorEastAsia" w:cs="Times New Roman"/>
                <w:sz w:val="24"/>
                <w:szCs w:val="24"/>
              </w:rPr>
              <w:t>CB733600</w:t>
            </w:r>
            <w:r w:rsidRPr="006C3F32">
              <w:rPr>
                <w:rFonts w:asciiTheme="minorEastAsia" w:hAnsiTheme="minorEastAsia" w:cs="Times New Roman" w:hint="eastAsia"/>
                <w:sz w:val="24"/>
                <w:szCs w:val="24"/>
              </w:rPr>
              <w:t>）</w:t>
            </w:r>
            <w:r w:rsidRPr="006C3F32">
              <w:rPr>
                <w:rFonts w:asciiTheme="minorEastAsia" w:hAnsiTheme="minorEastAsia" w:cs="Times New Roman"/>
                <w:sz w:val="24"/>
                <w:szCs w:val="24"/>
              </w:rPr>
              <w:t xml:space="preserve">的科研骨干，在Green </w:t>
            </w:r>
            <w:proofErr w:type="spellStart"/>
            <w:r w:rsidRPr="006C3F32">
              <w:rPr>
                <w:rFonts w:asciiTheme="minorEastAsia" w:hAnsiTheme="minorEastAsia" w:cs="Times New Roman"/>
                <w:sz w:val="24"/>
                <w:szCs w:val="24"/>
              </w:rPr>
              <w:t>Chem</w:t>
            </w:r>
            <w:proofErr w:type="spellEnd"/>
            <w:r w:rsidRPr="006C3F32">
              <w:rPr>
                <w:rFonts w:asciiTheme="minorEastAsia" w:hAnsiTheme="minorEastAsia" w:cs="Times New Roman"/>
                <w:sz w:val="24"/>
                <w:szCs w:val="24"/>
              </w:rPr>
              <w:t>、Cheam Eng. J、</w:t>
            </w:r>
            <w:proofErr w:type="spellStart"/>
            <w:r w:rsidRPr="006C3F32">
              <w:rPr>
                <w:rFonts w:asciiTheme="minorEastAsia" w:hAnsiTheme="minorEastAsia" w:cs="Times New Roman"/>
                <w:sz w:val="24"/>
                <w:szCs w:val="24"/>
              </w:rPr>
              <w:t>Bioresour</w:t>
            </w:r>
            <w:proofErr w:type="spellEnd"/>
            <w:r w:rsidRPr="006C3F32">
              <w:rPr>
                <w:rFonts w:asciiTheme="minorEastAsia" w:hAnsiTheme="minorEastAsia" w:cs="Times New Roman"/>
                <w:sz w:val="24"/>
                <w:szCs w:val="24"/>
              </w:rPr>
              <w:t xml:space="preserve"> </w:t>
            </w:r>
            <w:proofErr w:type="spellStart"/>
            <w:r w:rsidRPr="006C3F32">
              <w:rPr>
                <w:rFonts w:asciiTheme="minorEastAsia" w:hAnsiTheme="minorEastAsia" w:cs="Times New Roman"/>
                <w:sz w:val="24"/>
                <w:szCs w:val="24"/>
              </w:rPr>
              <w:t>Technol</w:t>
            </w:r>
            <w:proofErr w:type="spellEnd"/>
            <w:r w:rsidRPr="006C3F32">
              <w:rPr>
                <w:rFonts w:asciiTheme="minorEastAsia" w:hAnsiTheme="minorEastAsia" w:cs="Times New Roman"/>
                <w:sz w:val="24"/>
                <w:szCs w:val="24"/>
              </w:rPr>
              <w:t>等刊物发表论文19篇，其中top期刊15篇，以第一作者发表11篇。</w:t>
            </w:r>
          </w:p>
        </w:tc>
      </w:tr>
      <w:tr w:rsidR="008C1E15" w:rsidRPr="006C3F32" w:rsidTr="00365175">
        <w:trPr>
          <w:trHeight w:val="135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Pr>
                <w:rFonts w:asciiTheme="minorEastAsia" w:hAnsiTheme="minorEastAsia" w:cs="Times New Roman" w:hint="eastAsia"/>
                <w:sz w:val="24"/>
                <w:szCs w:val="24"/>
              </w:rPr>
              <w:t>10</w:t>
            </w:r>
          </w:p>
        </w:tc>
        <w:tc>
          <w:tcPr>
            <w:tcW w:w="1410" w:type="dxa"/>
            <w:vAlign w:val="center"/>
          </w:tcPr>
          <w:p w:rsidR="008C1E15" w:rsidRPr="006C3F32" w:rsidRDefault="008C1E15" w:rsidP="00365175">
            <w:pPr>
              <w:adjustRightInd w:val="0"/>
              <w:snapToGrid w:val="0"/>
              <w:ind w:right="40"/>
              <w:jc w:val="center"/>
              <w:rPr>
                <w:rFonts w:asciiTheme="minorEastAsia" w:hAnsiTheme="minorEastAsia" w:cs="Times New Roman"/>
                <w:bCs/>
                <w:sz w:val="24"/>
                <w:szCs w:val="24"/>
              </w:rPr>
            </w:pPr>
            <w:proofErr w:type="gramStart"/>
            <w:r w:rsidRPr="006C3F32">
              <w:rPr>
                <w:rFonts w:asciiTheme="minorEastAsia" w:hAnsiTheme="minorEastAsia" w:cs="Times New Roman"/>
                <w:bCs/>
                <w:sz w:val="24"/>
                <w:szCs w:val="24"/>
              </w:rPr>
              <w:t>肖刚</w:t>
            </w:r>
            <w:proofErr w:type="gramEnd"/>
          </w:p>
        </w:tc>
        <w:tc>
          <w:tcPr>
            <w:tcW w:w="1282" w:type="dxa"/>
            <w:vAlign w:val="center"/>
          </w:tcPr>
          <w:p w:rsidR="008C1E15" w:rsidRPr="006C3F32" w:rsidRDefault="008C1E15" w:rsidP="00365175">
            <w:pPr>
              <w:adjustRightInd w:val="0"/>
              <w:snapToGrid w:val="0"/>
              <w:ind w:right="40"/>
              <w:jc w:val="center"/>
              <w:rPr>
                <w:rFonts w:asciiTheme="minorEastAsia" w:hAnsiTheme="minorEastAsia" w:cs="Times New Roman"/>
                <w:bCs/>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w:t>
            </w:r>
            <w:r w:rsidRPr="006C3F32">
              <w:rPr>
                <w:rFonts w:asciiTheme="minorEastAsia" w:hAnsiTheme="minorEastAsia" w:cs="Times New Roman"/>
                <w:sz w:val="24"/>
                <w:szCs w:val="24"/>
              </w:rPr>
              <w:t>获国家留学基金委资助赴澳大利亚昆士兰科技大学联合培养</w:t>
            </w:r>
            <w:r w:rsidRPr="006C3F32">
              <w:rPr>
                <w:rFonts w:asciiTheme="minorEastAsia" w:hAnsiTheme="minorEastAsia" w:cs="Times New Roman" w:hint="eastAsia"/>
                <w:sz w:val="24"/>
                <w:szCs w:val="24"/>
              </w:rPr>
              <w:t>；</w:t>
            </w:r>
            <w:r w:rsidRPr="006C3F32">
              <w:rPr>
                <w:rFonts w:asciiTheme="minorEastAsia" w:hAnsiTheme="minorEastAsia" w:cs="Times New Roman"/>
                <w:sz w:val="24"/>
                <w:szCs w:val="24"/>
              </w:rPr>
              <w:t>获得国家奖学金2次</w:t>
            </w:r>
            <w:r w:rsidRPr="006C3F32">
              <w:rPr>
                <w:rFonts w:asciiTheme="minorEastAsia" w:hAnsiTheme="minorEastAsia" w:cs="Times New Roman" w:hint="eastAsia"/>
                <w:sz w:val="24"/>
                <w:szCs w:val="24"/>
              </w:rPr>
              <w:t>；</w:t>
            </w:r>
            <w:bookmarkStart w:id="1" w:name="OLE_LINK1"/>
            <w:r w:rsidRPr="006C3F32">
              <w:rPr>
                <w:rFonts w:asciiTheme="minorEastAsia" w:hAnsiTheme="minorEastAsia" w:cs="Times New Roman" w:hint="eastAsia"/>
                <w:sz w:val="24"/>
                <w:szCs w:val="24"/>
              </w:rPr>
              <w:t>作为骨干成员参加863计划项目(2012AA021402)；</w:t>
            </w:r>
            <w:bookmarkEnd w:id="1"/>
            <w:r w:rsidRPr="006C3F32">
              <w:rPr>
                <w:rFonts w:asciiTheme="minorEastAsia" w:hAnsiTheme="minorEastAsia" w:cs="Times New Roman"/>
                <w:sz w:val="24"/>
                <w:szCs w:val="24"/>
              </w:rPr>
              <w:t>以第一作者发表SCI论文6篇，其中3篇为本领域top论文，累计影响因子23.3，累计他引次数43次。</w:t>
            </w:r>
          </w:p>
        </w:tc>
      </w:tr>
      <w:tr w:rsidR="008C1E15" w:rsidRPr="006C3F32" w:rsidTr="00365175">
        <w:trPr>
          <w:trHeight w:val="135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Pr>
                <w:rFonts w:asciiTheme="minorEastAsia" w:hAnsiTheme="minorEastAsia" w:cs="Times New Roman" w:hint="eastAsia"/>
                <w:sz w:val="24"/>
                <w:szCs w:val="24"/>
              </w:rPr>
              <w:t>11</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proofErr w:type="gramStart"/>
            <w:r w:rsidRPr="006C3F32">
              <w:rPr>
                <w:rFonts w:asciiTheme="minorEastAsia" w:hAnsiTheme="minorEastAsia" w:cs="Times New Roman"/>
                <w:sz w:val="24"/>
                <w:szCs w:val="24"/>
              </w:rPr>
              <w:t>况鹏群</w:t>
            </w:r>
            <w:proofErr w:type="gramEnd"/>
          </w:p>
        </w:tc>
        <w:tc>
          <w:tcPr>
            <w:tcW w:w="1282"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w:t>
            </w:r>
            <w:r w:rsidRPr="006C3F32">
              <w:rPr>
                <w:rFonts w:asciiTheme="minorEastAsia" w:hAnsiTheme="minorEastAsia" w:cs="Times New Roman"/>
                <w:sz w:val="24"/>
                <w:szCs w:val="24"/>
              </w:rPr>
              <w:t>获北京化工大学校长奖学金、国</w:t>
            </w:r>
            <w:r w:rsidRPr="006C3F32">
              <w:rPr>
                <w:rFonts w:asciiTheme="minorEastAsia" w:hAnsiTheme="minorEastAsia" w:cs="Times New Roman" w:hint="eastAsia"/>
                <w:sz w:val="24"/>
                <w:szCs w:val="24"/>
              </w:rPr>
              <w:t>家</w:t>
            </w:r>
            <w:r w:rsidRPr="006C3F32">
              <w:rPr>
                <w:rFonts w:asciiTheme="minorEastAsia" w:hAnsiTheme="minorEastAsia" w:cs="Times New Roman"/>
                <w:sz w:val="24"/>
                <w:szCs w:val="24"/>
              </w:rPr>
              <w:t>奖学金、巴斯夫专项奖学金，优秀研究生，研究生三好学生；获中外联合培养奖学金资助；</w:t>
            </w:r>
            <w:r w:rsidRPr="006C3F32">
              <w:rPr>
                <w:rFonts w:asciiTheme="minorEastAsia" w:hAnsiTheme="minorEastAsia" w:cs="Times New Roman" w:hint="eastAsia"/>
                <w:sz w:val="24"/>
                <w:szCs w:val="24"/>
              </w:rPr>
              <w:t>作为主要</w:t>
            </w:r>
            <w:r w:rsidRPr="006C3F32">
              <w:rPr>
                <w:rFonts w:asciiTheme="minorEastAsia" w:hAnsiTheme="minorEastAsia" w:cs="Times New Roman"/>
                <w:sz w:val="24"/>
                <w:szCs w:val="24"/>
              </w:rPr>
              <w:t>成员参与“</w:t>
            </w:r>
            <w:r w:rsidRPr="006C3F32">
              <w:rPr>
                <w:rFonts w:asciiTheme="minorEastAsia" w:hAnsiTheme="minorEastAsia" w:cs="Times New Roman" w:hint="eastAsia"/>
                <w:sz w:val="24"/>
                <w:szCs w:val="24"/>
              </w:rPr>
              <w:t>863</w:t>
            </w:r>
            <w:r w:rsidRPr="006C3F32">
              <w:rPr>
                <w:rFonts w:asciiTheme="minorEastAsia" w:hAnsiTheme="minorEastAsia" w:cs="Times New Roman"/>
                <w:sz w:val="24"/>
                <w:szCs w:val="24"/>
              </w:rPr>
              <w:t>”计划</w:t>
            </w:r>
            <w:r w:rsidRPr="006C3F32">
              <w:rPr>
                <w:rFonts w:asciiTheme="minorEastAsia" w:hAnsiTheme="minorEastAsia" w:cs="Times New Roman" w:hint="eastAsia"/>
                <w:sz w:val="24"/>
                <w:szCs w:val="24"/>
              </w:rPr>
              <w:t>项目(</w:t>
            </w:r>
            <w:r w:rsidRPr="006C3F32">
              <w:rPr>
                <w:rFonts w:asciiTheme="minorEastAsia" w:hAnsiTheme="minorEastAsia" w:cs="Times New Roman"/>
                <w:sz w:val="24"/>
                <w:szCs w:val="24"/>
              </w:rPr>
              <w:t>2014AA021705</w:t>
            </w:r>
            <w:r w:rsidRPr="006C3F32">
              <w:rPr>
                <w:rFonts w:asciiTheme="minorEastAsia" w:hAnsiTheme="minorEastAsia" w:cs="Times New Roman" w:hint="eastAsia"/>
                <w:sz w:val="24"/>
                <w:szCs w:val="24"/>
              </w:rPr>
              <w:t>)；以</w:t>
            </w:r>
            <w:r w:rsidRPr="006C3F32">
              <w:rPr>
                <w:rFonts w:asciiTheme="minorEastAsia" w:hAnsiTheme="minorEastAsia" w:cs="Times New Roman"/>
                <w:sz w:val="24"/>
                <w:szCs w:val="24"/>
              </w:rPr>
              <w:t>第一作者发表论文6篇，top期刊2篇；申请发明专利</w:t>
            </w:r>
            <w:r w:rsidRPr="006C3F32">
              <w:rPr>
                <w:rFonts w:asciiTheme="minorEastAsia" w:hAnsiTheme="minorEastAsia" w:cs="Times New Roman" w:hint="eastAsia"/>
                <w:sz w:val="24"/>
                <w:szCs w:val="24"/>
              </w:rPr>
              <w:t>3</w:t>
            </w:r>
            <w:r w:rsidRPr="006C3F32">
              <w:rPr>
                <w:rFonts w:asciiTheme="minorEastAsia" w:hAnsiTheme="minorEastAsia" w:cs="Times New Roman"/>
                <w:sz w:val="24"/>
                <w:szCs w:val="24"/>
              </w:rPr>
              <w:t>项</w:t>
            </w:r>
            <w:r w:rsidRPr="006C3F32">
              <w:rPr>
                <w:rFonts w:asciiTheme="minorEastAsia" w:hAnsiTheme="minorEastAsia" w:cs="Times New Roman" w:hint="eastAsia"/>
                <w:sz w:val="24"/>
                <w:szCs w:val="24"/>
              </w:rPr>
              <w:t>，授权2项</w:t>
            </w:r>
            <w:r w:rsidRPr="006C3F32">
              <w:rPr>
                <w:rFonts w:asciiTheme="minorEastAsia" w:hAnsiTheme="minorEastAsia" w:cs="Times New Roman"/>
                <w:sz w:val="24"/>
                <w:szCs w:val="24"/>
              </w:rPr>
              <w:t>。</w:t>
            </w:r>
          </w:p>
        </w:tc>
      </w:tr>
      <w:tr w:rsidR="008C1E15" w:rsidRPr="006C3F32" w:rsidTr="00365175">
        <w:trPr>
          <w:trHeight w:val="135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Pr>
                <w:rFonts w:asciiTheme="minorEastAsia" w:hAnsiTheme="minorEastAsia" w:cs="Times New Roman" w:hint="eastAsia"/>
                <w:sz w:val="24"/>
                <w:szCs w:val="24"/>
              </w:rPr>
              <w:t>12</w:t>
            </w:r>
          </w:p>
        </w:tc>
        <w:tc>
          <w:tcPr>
            <w:tcW w:w="1410" w:type="dxa"/>
            <w:vAlign w:val="center"/>
          </w:tcPr>
          <w:p w:rsidR="008C1E15" w:rsidRPr="006C3F32" w:rsidRDefault="008C1E15" w:rsidP="00365175">
            <w:pPr>
              <w:adjustRightInd w:val="0"/>
              <w:snapToGrid w:val="0"/>
              <w:ind w:right="40"/>
              <w:jc w:val="center"/>
              <w:rPr>
                <w:rFonts w:asciiTheme="minorEastAsia" w:hAnsiTheme="minorEastAsia" w:cs="Times New Roman"/>
                <w:bCs/>
                <w:sz w:val="24"/>
                <w:szCs w:val="24"/>
              </w:rPr>
            </w:pPr>
            <w:r w:rsidRPr="006C3F32">
              <w:rPr>
                <w:rFonts w:asciiTheme="minorEastAsia" w:hAnsiTheme="minorEastAsia" w:cs="Times New Roman"/>
                <w:bCs/>
                <w:sz w:val="24"/>
                <w:szCs w:val="24"/>
              </w:rPr>
              <w:t>陶一峰</w:t>
            </w:r>
          </w:p>
        </w:tc>
        <w:tc>
          <w:tcPr>
            <w:tcW w:w="1282" w:type="dxa"/>
            <w:vAlign w:val="center"/>
          </w:tcPr>
          <w:p w:rsidR="008C1E15" w:rsidRPr="006C3F32" w:rsidRDefault="008C1E15" w:rsidP="00365175">
            <w:pPr>
              <w:adjustRightInd w:val="0"/>
              <w:snapToGrid w:val="0"/>
              <w:ind w:right="40"/>
              <w:jc w:val="center"/>
              <w:rPr>
                <w:rFonts w:asciiTheme="minorEastAsia" w:hAnsiTheme="minorEastAsia" w:cs="Times New Roman"/>
                <w:bCs/>
                <w:sz w:val="24"/>
                <w:szCs w:val="24"/>
              </w:rPr>
            </w:pPr>
            <w:r w:rsidRPr="006C3F32">
              <w:rPr>
                <w:rFonts w:asciiTheme="minorEastAsia" w:hAnsiTheme="minorEastAsia" w:cs="Times New Roman"/>
                <w:bCs/>
                <w:sz w:val="24"/>
                <w:szCs w:val="24"/>
              </w:rPr>
              <w:t>博士</w:t>
            </w:r>
          </w:p>
        </w:tc>
        <w:tc>
          <w:tcPr>
            <w:tcW w:w="5937" w:type="dxa"/>
            <w:vAlign w:val="center"/>
          </w:tcPr>
          <w:p w:rsidR="008C1E15" w:rsidRPr="006C3F32"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hint="eastAsia"/>
                <w:sz w:val="24"/>
                <w:szCs w:val="24"/>
              </w:rPr>
              <w:t>在读期间</w:t>
            </w:r>
            <w:r w:rsidRPr="006C3F32">
              <w:rPr>
                <w:rFonts w:asciiTheme="minorEastAsia" w:hAnsiTheme="minorEastAsia" w:cs="Times New Roman"/>
                <w:sz w:val="24"/>
                <w:szCs w:val="24"/>
              </w:rPr>
              <w:t>获校长奖学金，优秀研究生；获国家留学基金委资助赴德国Greifswald大学联合培养；</w:t>
            </w:r>
            <w:r w:rsidRPr="006C3F32">
              <w:rPr>
                <w:rFonts w:asciiTheme="minorEastAsia" w:hAnsiTheme="minorEastAsia" w:cs="Times New Roman" w:hint="eastAsia"/>
                <w:sz w:val="24"/>
                <w:szCs w:val="24"/>
              </w:rPr>
              <w:t>作为科研骨干参与863计划项</w:t>
            </w:r>
            <w:r w:rsidRPr="006C3F32">
              <w:rPr>
                <w:rFonts w:asciiTheme="minorEastAsia" w:hAnsiTheme="minorEastAsia" w:cs="Times New Roman"/>
                <w:sz w:val="24"/>
                <w:szCs w:val="24"/>
              </w:rPr>
              <w:t>目(2012AA022205)，在Green Chemistry、Catalysis Science and Technology等</w:t>
            </w:r>
            <w:r w:rsidRPr="006C3F32">
              <w:rPr>
                <w:rFonts w:asciiTheme="minorEastAsia" w:hAnsiTheme="minorEastAsia" w:cs="Times New Roman" w:hint="eastAsia"/>
                <w:sz w:val="24"/>
                <w:szCs w:val="24"/>
              </w:rPr>
              <w:t>高水平期刊</w:t>
            </w:r>
            <w:r w:rsidRPr="006C3F32">
              <w:rPr>
                <w:rFonts w:asciiTheme="minorEastAsia" w:hAnsiTheme="minorEastAsia" w:cs="Times New Roman"/>
                <w:sz w:val="24"/>
                <w:szCs w:val="24"/>
              </w:rPr>
              <w:t>发表第一作者6篇，其中封面文章2篇，</w:t>
            </w:r>
            <w:proofErr w:type="gramStart"/>
            <w:r w:rsidRPr="006C3F32">
              <w:rPr>
                <w:rFonts w:asciiTheme="minorEastAsia" w:hAnsiTheme="minorEastAsia" w:cs="Times New Roman"/>
                <w:sz w:val="24"/>
                <w:szCs w:val="24"/>
              </w:rPr>
              <w:t>总影响</w:t>
            </w:r>
            <w:proofErr w:type="gramEnd"/>
            <w:r w:rsidRPr="006C3F32">
              <w:rPr>
                <w:rFonts w:asciiTheme="minorEastAsia" w:hAnsiTheme="minorEastAsia" w:cs="Times New Roman"/>
                <w:sz w:val="24"/>
                <w:szCs w:val="24"/>
              </w:rPr>
              <w:t>因子37.6；发表书稿1章；申请发明专利4项，已授权3项。</w:t>
            </w:r>
          </w:p>
        </w:tc>
      </w:tr>
      <w:tr w:rsidR="008C1E15" w:rsidRPr="006C4A6D" w:rsidTr="00365175">
        <w:trPr>
          <w:trHeight w:val="1433"/>
          <w:jc w:val="center"/>
        </w:trPr>
        <w:tc>
          <w:tcPr>
            <w:tcW w:w="666" w:type="dxa"/>
            <w:vAlign w:val="center"/>
          </w:tcPr>
          <w:p w:rsidR="008C1E15" w:rsidRPr="006C3F32" w:rsidRDefault="006C3F32" w:rsidP="00365175">
            <w:pPr>
              <w:adjustRightInd w:val="0"/>
              <w:snapToGrid w:val="0"/>
              <w:jc w:val="center"/>
              <w:textAlignment w:val="baseline"/>
              <w:rPr>
                <w:rFonts w:asciiTheme="minorEastAsia" w:hAnsiTheme="minorEastAsia" w:cs="Times New Roman"/>
                <w:sz w:val="24"/>
                <w:szCs w:val="24"/>
              </w:rPr>
            </w:pPr>
            <w:r>
              <w:rPr>
                <w:rFonts w:asciiTheme="minorEastAsia" w:hAnsiTheme="minorEastAsia" w:cs="Times New Roman" w:hint="eastAsia"/>
                <w:sz w:val="24"/>
                <w:szCs w:val="24"/>
              </w:rPr>
              <w:t>13</w:t>
            </w:r>
          </w:p>
        </w:tc>
        <w:tc>
          <w:tcPr>
            <w:tcW w:w="1410"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sz w:val="24"/>
                <w:szCs w:val="24"/>
              </w:rPr>
              <w:t>郭凡</w:t>
            </w:r>
          </w:p>
        </w:tc>
        <w:tc>
          <w:tcPr>
            <w:tcW w:w="1282" w:type="dxa"/>
            <w:vAlign w:val="center"/>
          </w:tcPr>
          <w:p w:rsidR="008C1E15" w:rsidRPr="006C3F32" w:rsidRDefault="008C1E15" w:rsidP="00365175">
            <w:pPr>
              <w:adjustRightInd w:val="0"/>
              <w:snapToGrid w:val="0"/>
              <w:jc w:val="center"/>
              <w:rPr>
                <w:rFonts w:asciiTheme="minorEastAsia" w:hAnsiTheme="minorEastAsia" w:cs="Times New Roman"/>
                <w:sz w:val="24"/>
                <w:szCs w:val="24"/>
              </w:rPr>
            </w:pPr>
            <w:r w:rsidRPr="006C3F32">
              <w:rPr>
                <w:rFonts w:asciiTheme="minorEastAsia" w:hAnsiTheme="minorEastAsia" w:cs="Times New Roman"/>
                <w:sz w:val="24"/>
                <w:szCs w:val="24"/>
              </w:rPr>
              <w:t>硕士</w:t>
            </w:r>
          </w:p>
        </w:tc>
        <w:tc>
          <w:tcPr>
            <w:tcW w:w="5937" w:type="dxa"/>
            <w:vAlign w:val="center"/>
          </w:tcPr>
          <w:p w:rsidR="008C1E15" w:rsidRPr="00365175" w:rsidRDefault="008C1E15" w:rsidP="00365175">
            <w:pPr>
              <w:adjustRightInd w:val="0"/>
              <w:snapToGrid w:val="0"/>
              <w:jc w:val="left"/>
              <w:rPr>
                <w:rFonts w:asciiTheme="minorEastAsia" w:hAnsiTheme="minorEastAsia" w:cs="Times New Roman"/>
                <w:sz w:val="24"/>
                <w:szCs w:val="24"/>
              </w:rPr>
            </w:pPr>
            <w:r w:rsidRPr="006C3F32">
              <w:rPr>
                <w:rFonts w:asciiTheme="minorEastAsia" w:hAnsiTheme="minorEastAsia" w:cs="Times New Roman"/>
                <w:sz w:val="24"/>
                <w:szCs w:val="24"/>
              </w:rPr>
              <w:t>获国家奖学金、第七届全国大学生节能减</w:t>
            </w:r>
            <w:proofErr w:type="gramStart"/>
            <w:r w:rsidRPr="006C3F32">
              <w:rPr>
                <w:rFonts w:asciiTheme="minorEastAsia" w:hAnsiTheme="minorEastAsia" w:cs="Times New Roman"/>
                <w:sz w:val="24"/>
                <w:szCs w:val="24"/>
              </w:rPr>
              <w:t>排大赛</w:t>
            </w:r>
            <w:proofErr w:type="gramEnd"/>
            <w:r w:rsidRPr="006C3F32">
              <w:rPr>
                <w:rFonts w:asciiTheme="minorEastAsia" w:hAnsiTheme="minorEastAsia" w:cs="Times New Roman"/>
                <w:sz w:val="24"/>
                <w:szCs w:val="24"/>
              </w:rPr>
              <w:t>全国二等奖、第五届高校环保科技创意大赛全国银奖、第六届大学生化工设计竞赛全国二等奖；获全国大学生创业大赛北京市银奖；作为主</w:t>
            </w:r>
            <w:r w:rsidRPr="006C3F32">
              <w:rPr>
                <w:rFonts w:asciiTheme="minorEastAsia" w:hAnsiTheme="minorEastAsia" w:cs="Times New Roman" w:hint="eastAsia"/>
                <w:sz w:val="24"/>
                <w:szCs w:val="24"/>
              </w:rPr>
              <w:t>要完成人</w:t>
            </w:r>
            <w:r w:rsidRPr="006C3F32">
              <w:rPr>
                <w:rFonts w:asciiTheme="minorEastAsia" w:hAnsiTheme="minorEastAsia" w:cs="Times New Roman"/>
                <w:sz w:val="24"/>
                <w:szCs w:val="24"/>
              </w:rPr>
              <w:t>获石化联合会科技进步一等奖。</w:t>
            </w:r>
          </w:p>
        </w:tc>
      </w:tr>
    </w:tbl>
    <w:p w:rsidR="00AB10FF" w:rsidRPr="006C4A6D" w:rsidRDefault="00AB10FF" w:rsidP="006C4A6D">
      <w:pPr>
        <w:ind w:firstLineChars="200" w:firstLine="480"/>
        <w:jc w:val="left"/>
        <w:rPr>
          <w:sz w:val="24"/>
        </w:rPr>
      </w:pPr>
    </w:p>
    <w:p w:rsidR="00314AD7" w:rsidRDefault="005D1121" w:rsidP="005D1121">
      <w:pPr>
        <w:pStyle w:val="a6"/>
        <w:spacing w:line="400" w:lineRule="exact"/>
        <w:ind w:firstLine="480"/>
        <w:jc w:val="left"/>
        <w:rPr>
          <w:sz w:val="24"/>
        </w:rPr>
      </w:pPr>
      <w:r>
        <w:rPr>
          <w:rFonts w:hint="eastAsia"/>
          <w:sz w:val="24"/>
        </w:rPr>
        <w:t>以下是</w:t>
      </w:r>
      <w:r w:rsidRPr="005D1121">
        <w:rPr>
          <w:rFonts w:hint="eastAsia"/>
          <w:sz w:val="24"/>
        </w:rPr>
        <w:t>本学科近五年在校生</w:t>
      </w:r>
      <w:r>
        <w:rPr>
          <w:rFonts w:hint="eastAsia"/>
          <w:sz w:val="24"/>
        </w:rPr>
        <w:t>的一些</w:t>
      </w:r>
      <w:r w:rsidRPr="005D1121">
        <w:rPr>
          <w:rFonts w:hint="eastAsia"/>
          <w:sz w:val="24"/>
        </w:rPr>
        <w:t>代表性成果</w:t>
      </w:r>
      <w:r>
        <w:rPr>
          <w:rFonts w:hint="eastAsia"/>
          <w:sz w:val="24"/>
        </w:rPr>
        <w:t>：</w:t>
      </w:r>
    </w:p>
    <w:p w:rsidR="005D1121" w:rsidRDefault="005D1121" w:rsidP="005D1121">
      <w:pPr>
        <w:pStyle w:val="a6"/>
        <w:spacing w:line="400" w:lineRule="exact"/>
        <w:ind w:firstLine="480"/>
        <w:jc w:val="left"/>
        <w:rPr>
          <w:sz w:val="24"/>
        </w:rPr>
      </w:pPr>
    </w:p>
    <w:tbl>
      <w:tblPr>
        <w:tblW w:w="9540" w:type="dxa"/>
        <w:jc w:val="center"/>
        <w:tblLayout w:type="fixed"/>
        <w:tblCellMar>
          <w:left w:w="28" w:type="dxa"/>
          <w:right w:w="28" w:type="dxa"/>
        </w:tblCellMar>
        <w:tblLook w:val="04A0" w:firstRow="1" w:lastRow="0" w:firstColumn="1" w:lastColumn="0" w:noHBand="0" w:noVBand="1"/>
      </w:tblPr>
      <w:tblGrid>
        <w:gridCol w:w="496"/>
        <w:gridCol w:w="2007"/>
        <w:gridCol w:w="1134"/>
        <w:gridCol w:w="2034"/>
        <w:gridCol w:w="851"/>
        <w:gridCol w:w="3018"/>
      </w:tblGrid>
      <w:tr w:rsidR="005D1121" w:rsidRPr="005D1121" w:rsidTr="00E622B3">
        <w:trPr>
          <w:cantSplit/>
          <w:trHeight w:val="539"/>
          <w:jc w:val="center"/>
        </w:trPr>
        <w:tc>
          <w:tcPr>
            <w:tcW w:w="496" w:type="dxa"/>
            <w:tcBorders>
              <w:top w:val="single" w:sz="12" w:space="0" w:color="auto"/>
              <w:left w:val="single" w:sz="12" w:space="0" w:color="auto"/>
              <w:bottom w:val="single" w:sz="8"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序号</w:t>
            </w:r>
          </w:p>
        </w:tc>
        <w:tc>
          <w:tcPr>
            <w:tcW w:w="2007" w:type="dxa"/>
            <w:tcBorders>
              <w:top w:val="single" w:sz="12" w:space="0" w:color="auto"/>
              <w:left w:val="single" w:sz="6" w:space="0" w:color="auto"/>
              <w:bottom w:val="single" w:sz="8"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成果名称</w:t>
            </w:r>
          </w:p>
        </w:tc>
        <w:tc>
          <w:tcPr>
            <w:tcW w:w="1134" w:type="dxa"/>
            <w:tcBorders>
              <w:top w:val="single" w:sz="12" w:space="0" w:color="auto"/>
              <w:left w:val="single" w:sz="6" w:space="0" w:color="auto"/>
              <w:bottom w:val="single" w:sz="8"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学生姓名</w:t>
            </w:r>
          </w:p>
        </w:tc>
        <w:tc>
          <w:tcPr>
            <w:tcW w:w="2034" w:type="dxa"/>
            <w:tcBorders>
              <w:top w:val="single" w:sz="12" w:space="0" w:color="auto"/>
              <w:left w:val="single" w:sz="6" w:space="0" w:color="auto"/>
              <w:bottom w:val="single" w:sz="8" w:space="0" w:color="auto"/>
              <w:right w:val="single" w:sz="4" w:space="0" w:color="auto"/>
            </w:tcBorders>
            <w:vAlign w:val="center"/>
            <w:hideMark/>
          </w:tcPr>
          <w:p w:rsidR="005D1121" w:rsidRPr="00365175" w:rsidRDefault="005D1121" w:rsidP="00E622B3">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学科专业及学位类别（入学年月</w:t>
            </w:r>
            <w:r w:rsidRPr="00365175">
              <w:rPr>
                <w:rFonts w:asciiTheme="minorEastAsia" w:hAnsiTheme="minorEastAsia" w:cs="Times New Roman"/>
                <w:color w:val="000000"/>
                <w:sz w:val="24"/>
                <w:szCs w:val="24"/>
              </w:rPr>
              <w:t>/</w:t>
            </w:r>
            <w:r w:rsidRPr="00365175">
              <w:rPr>
                <w:rFonts w:asciiTheme="minorEastAsia" w:hAnsiTheme="minorEastAsia" w:cs="Times New Roman" w:hint="eastAsia"/>
                <w:color w:val="000000"/>
                <w:sz w:val="24"/>
                <w:szCs w:val="24"/>
              </w:rPr>
              <w:t>毕业年月）</w:t>
            </w:r>
          </w:p>
        </w:tc>
        <w:tc>
          <w:tcPr>
            <w:tcW w:w="851" w:type="dxa"/>
            <w:tcBorders>
              <w:top w:val="single" w:sz="12" w:space="0" w:color="auto"/>
              <w:left w:val="single" w:sz="4" w:space="0" w:color="auto"/>
              <w:bottom w:val="single" w:sz="8"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时间</w:t>
            </w:r>
          </w:p>
        </w:tc>
        <w:tc>
          <w:tcPr>
            <w:tcW w:w="3018" w:type="dxa"/>
            <w:tcBorders>
              <w:top w:val="single" w:sz="12" w:space="0" w:color="auto"/>
              <w:left w:val="single" w:sz="4" w:space="0" w:color="auto"/>
              <w:bottom w:val="single" w:sz="8" w:space="0" w:color="auto"/>
              <w:right w:val="single" w:sz="12" w:space="0" w:color="auto"/>
            </w:tcBorders>
            <w:vAlign w:val="center"/>
            <w:hideMark/>
          </w:tcPr>
          <w:p w:rsidR="005D1121" w:rsidRPr="00365175" w:rsidRDefault="005D1121" w:rsidP="00FA0F5C">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成果简介</w:t>
            </w:r>
          </w:p>
        </w:tc>
      </w:tr>
      <w:tr w:rsidR="005D1121" w:rsidRPr="005D1121" w:rsidTr="00E622B3">
        <w:trPr>
          <w:cantSplit/>
          <w:trHeight w:val="539"/>
          <w:jc w:val="center"/>
        </w:trPr>
        <w:tc>
          <w:tcPr>
            <w:tcW w:w="496" w:type="dxa"/>
            <w:tcBorders>
              <w:top w:val="single" w:sz="8"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1</w:t>
            </w:r>
          </w:p>
        </w:tc>
        <w:tc>
          <w:tcPr>
            <w:tcW w:w="2007" w:type="dxa"/>
            <w:tcBorders>
              <w:top w:val="single" w:sz="8"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电石法聚氯乙烯生产中分离提纯新技术的研究与工业应用</w:t>
            </w:r>
            <w:r w:rsidRPr="00365175">
              <w:rPr>
                <w:rFonts w:asciiTheme="minorEastAsia" w:hAnsiTheme="minorEastAsia" w:cs="Times New Roman"/>
                <w:color w:val="000000"/>
                <w:sz w:val="24"/>
                <w:szCs w:val="24"/>
              </w:rPr>
              <w:t>-</w:t>
            </w:r>
            <w:r w:rsidRPr="00365175">
              <w:rPr>
                <w:rFonts w:asciiTheme="minorEastAsia" w:hAnsiTheme="minorEastAsia" w:cs="Times New Roman" w:hint="eastAsia"/>
                <w:color w:val="000000"/>
                <w:sz w:val="24"/>
                <w:szCs w:val="24"/>
              </w:rPr>
              <w:t>中国石油和化学工业联合会科技进步一等奖</w:t>
            </w:r>
          </w:p>
        </w:tc>
        <w:tc>
          <w:tcPr>
            <w:tcW w:w="1134" w:type="dxa"/>
            <w:tcBorders>
              <w:top w:val="single" w:sz="8"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郭凡</w:t>
            </w:r>
          </w:p>
        </w:tc>
        <w:tc>
          <w:tcPr>
            <w:tcW w:w="2034" w:type="dxa"/>
            <w:tcBorders>
              <w:top w:val="single" w:sz="8" w:space="0" w:color="auto"/>
              <w:left w:val="single" w:sz="6" w:space="0" w:color="auto"/>
              <w:bottom w:val="single" w:sz="6"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化学工程与技术</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20130901/20160701</w:t>
            </w:r>
            <w:r w:rsidRPr="00365175">
              <w:rPr>
                <w:rFonts w:asciiTheme="minorEastAsia" w:hAnsiTheme="minorEastAsia" w:cs="Times New Roman" w:hint="eastAsia"/>
                <w:color w:val="000000"/>
                <w:sz w:val="24"/>
                <w:szCs w:val="24"/>
              </w:rPr>
              <w:t>）</w:t>
            </w:r>
          </w:p>
        </w:tc>
        <w:tc>
          <w:tcPr>
            <w:tcW w:w="851" w:type="dxa"/>
            <w:tcBorders>
              <w:top w:val="single" w:sz="8" w:space="0" w:color="auto"/>
              <w:left w:val="single" w:sz="4" w:space="0" w:color="auto"/>
              <w:bottom w:val="single" w:sz="6" w:space="0" w:color="auto"/>
              <w:right w:val="single" w:sz="4" w:space="0" w:color="auto"/>
            </w:tcBorders>
            <w:vAlign w:val="center"/>
            <w:hideMark/>
          </w:tcPr>
          <w:p w:rsidR="005D1121" w:rsidRPr="00365175" w:rsidRDefault="005D1121" w:rsidP="005D1121">
            <w:pPr>
              <w:spacing w:line="300" w:lineRule="atLeast"/>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201411</w:t>
            </w:r>
          </w:p>
        </w:tc>
        <w:tc>
          <w:tcPr>
            <w:tcW w:w="3018" w:type="dxa"/>
            <w:tcBorders>
              <w:top w:val="single" w:sz="8" w:space="0" w:color="auto"/>
              <w:left w:val="single" w:sz="4" w:space="0" w:color="auto"/>
              <w:bottom w:val="single" w:sz="6" w:space="0" w:color="auto"/>
              <w:right w:val="single" w:sz="12" w:space="0" w:color="auto"/>
            </w:tcBorders>
            <w:vAlign w:val="center"/>
          </w:tcPr>
          <w:p w:rsidR="005D1121" w:rsidRPr="00365175" w:rsidRDefault="005D1121" w:rsidP="005D1121">
            <w:pPr>
              <w:spacing w:line="300" w:lineRule="atLeast"/>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作为项目主要参与人，采用</w:t>
            </w:r>
            <w:r w:rsidRPr="00365175">
              <w:rPr>
                <w:rFonts w:asciiTheme="minorEastAsia" w:hAnsiTheme="minorEastAsia" w:cs="Times New Roman"/>
                <w:color w:val="000000"/>
                <w:sz w:val="24"/>
                <w:szCs w:val="24"/>
              </w:rPr>
              <w:t>Aspen Plus</w:t>
            </w:r>
            <w:r w:rsidRPr="00365175">
              <w:rPr>
                <w:rFonts w:asciiTheme="minorEastAsia" w:hAnsiTheme="minorEastAsia" w:cs="Times New Roman" w:hint="eastAsia"/>
                <w:color w:val="000000"/>
                <w:sz w:val="24"/>
                <w:szCs w:val="24"/>
              </w:rPr>
              <w:t>进行精馏过程模拟，改进工艺流程，优化操作参数，协助高效导向筛板技术及</w:t>
            </w:r>
            <w:r w:rsidRPr="00365175">
              <w:rPr>
                <w:rFonts w:asciiTheme="minorEastAsia" w:hAnsiTheme="minorEastAsia" w:cs="Times New Roman"/>
                <w:color w:val="000000"/>
                <w:sz w:val="24"/>
                <w:szCs w:val="24"/>
              </w:rPr>
              <w:t>BH</w:t>
            </w:r>
            <w:r w:rsidRPr="00365175">
              <w:rPr>
                <w:rFonts w:asciiTheme="minorEastAsia" w:hAnsiTheme="minorEastAsia" w:cs="Times New Roman" w:hint="eastAsia"/>
                <w:color w:val="000000"/>
                <w:sz w:val="24"/>
                <w:szCs w:val="24"/>
              </w:rPr>
              <w:t>型填料技术的应用研究与推广。</w:t>
            </w:r>
          </w:p>
        </w:tc>
      </w:tr>
      <w:tr w:rsidR="005D1121" w:rsidRPr="005D1121" w:rsidTr="00E622B3">
        <w:trPr>
          <w:cantSplit/>
          <w:trHeight w:val="539"/>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lastRenderedPageBreak/>
              <w:t>2</w:t>
            </w:r>
          </w:p>
        </w:tc>
        <w:tc>
          <w:tcPr>
            <w:tcW w:w="2007"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高效导向筛板塔的研究开发及其工业应用</w:t>
            </w:r>
            <w:r w:rsidRPr="00365175">
              <w:rPr>
                <w:rFonts w:asciiTheme="minorEastAsia" w:hAnsiTheme="minorEastAsia" w:cs="Times New Roman"/>
                <w:color w:val="000000"/>
                <w:sz w:val="24"/>
                <w:szCs w:val="24"/>
              </w:rPr>
              <w:t>-</w:t>
            </w:r>
            <w:r w:rsidRPr="00365175">
              <w:rPr>
                <w:rFonts w:asciiTheme="minorEastAsia" w:hAnsiTheme="minorEastAsia" w:cs="Times New Roman" w:hint="eastAsia"/>
                <w:color w:val="000000"/>
                <w:sz w:val="24"/>
                <w:szCs w:val="24"/>
              </w:rPr>
              <w:t>教育部高校科学研究优秀成果</w:t>
            </w:r>
            <w:proofErr w:type="gramStart"/>
            <w:r w:rsidRPr="00365175">
              <w:rPr>
                <w:rFonts w:asciiTheme="minorEastAsia" w:hAnsiTheme="minorEastAsia" w:cs="Times New Roman" w:hint="eastAsia"/>
                <w:color w:val="000000"/>
                <w:sz w:val="24"/>
                <w:szCs w:val="24"/>
              </w:rPr>
              <w:t>奖技术</w:t>
            </w:r>
            <w:proofErr w:type="gramEnd"/>
            <w:r w:rsidRPr="00365175">
              <w:rPr>
                <w:rFonts w:asciiTheme="minorEastAsia" w:hAnsiTheme="minorEastAsia" w:cs="Times New Roman" w:hint="eastAsia"/>
                <w:color w:val="000000"/>
                <w:sz w:val="24"/>
                <w:szCs w:val="24"/>
              </w:rPr>
              <w:t>发明奖二等奖</w:t>
            </w: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proofErr w:type="gramStart"/>
            <w:r w:rsidRPr="00365175">
              <w:rPr>
                <w:rFonts w:asciiTheme="minorEastAsia" w:hAnsiTheme="minorEastAsia" w:cs="Times New Roman" w:hint="eastAsia"/>
                <w:color w:val="000000"/>
                <w:sz w:val="24"/>
                <w:szCs w:val="24"/>
              </w:rPr>
              <w:t>章慧芳</w:t>
            </w:r>
            <w:proofErr w:type="gramEnd"/>
          </w:p>
        </w:tc>
        <w:tc>
          <w:tcPr>
            <w:tcW w:w="2034" w:type="dxa"/>
            <w:tcBorders>
              <w:top w:val="single" w:sz="6" w:space="0" w:color="auto"/>
              <w:left w:val="single" w:sz="6" w:space="0" w:color="auto"/>
              <w:bottom w:val="single" w:sz="6"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化学工程与技术硕士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201109/201407</w:t>
            </w:r>
            <w:r w:rsidRPr="00365175">
              <w:rPr>
                <w:rFonts w:asciiTheme="minorEastAsia" w:hAnsiTheme="minorEastAsia" w:cs="Times New Roman" w:hint="eastAsia"/>
                <w:color w:val="000000"/>
                <w:sz w:val="24"/>
                <w:szCs w:val="24"/>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201310</w:t>
            </w:r>
          </w:p>
        </w:tc>
        <w:tc>
          <w:tcPr>
            <w:tcW w:w="3018" w:type="dxa"/>
            <w:tcBorders>
              <w:top w:val="single" w:sz="6" w:space="0" w:color="auto"/>
              <w:left w:val="single" w:sz="4" w:space="0" w:color="auto"/>
              <w:bottom w:val="single" w:sz="6" w:space="0" w:color="auto"/>
              <w:right w:val="single" w:sz="12" w:space="0" w:color="auto"/>
            </w:tcBorders>
            <w:vAlign w:val="center"/>
            <w:hideMark/>
          </w:tcPr>
          <w:p w:rsidR="005D1121" w:rsidRPr="00365175" w:rsidRDefault="005D1121" w:rsidP="005D1121">
            <w:pPr>
              <w:spacing w:line="300" w:lineRule="atLeast"/>
              <w:jc w:val="left"/>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作为项目的主要参与人，对高效导向筛板塔上液体</w:t>
            </w:r>
            <w:r w:rsidRPr="00365175">
              <w:rPr>
                <w:rFonts w:asciiTheme="minorEastAsia" w:hAnsiTheme="minorEastAsia" w:cs="Times New Roman"/>
                <w:color w:val="000000"/>
                <w:sz w:val="24"/>
                <w:szCs w:val="24"/>
              </w:rPr>
              <w:t>“</w:t>
            </w:r>
            <w:r w:rsidRPr="00365175">
              <w:rPr>
                <w:rFonts w:asciiTheme="minorEastAsia" w:hAnsiTheme="minorEastAsia" w:cs="Times New Roman" w:hint="eastAsia"/>
                <w:color w:val="000000"/>
                <w:sz w:val="24"/>
                <w:szCs w:val="24"/>
              </w:rPr>
              <w:t>零梯度流动</w:t>
            </w:r>
            <w:r w:rsidRPr="00365175">
              <w:rPr>
                <w:rFonts w:asciiTheme="minorEastAsia" w:hAnsiTheme="minorEastAsia" w:cs="Times New Roman"/>
                <w:color w:val="000000"/>
                <w:sz w:val="24"/>
                <w:szCs w:val="24"/>
              </w:rPr>
              <w:t>”</w:t>
            </w:r>
            <w:r w:rsidRPr="00365175">
              <w:rPr>
                <w:rFonts w:asciiTheme="minorEastAsia" w:hAnsiTheme="minorEastAsia" w:cs="Times New Roman" w:hint="eastAsia"/>
                <w:color w:val="000000"/>
                <w:sz w:val="24"/>
                <w:szCs w:val="24"/>
              </w:rPr>
              <w:t>进行理论分析，建立数学模型，开展了一系列高效导向筛板的冷模实验，并对实验数据进行处理和分析，为高效导向筛板的工业应用提供了一定的理论支持。</w:t>
            </w:r>
          </w:p>
        </w:tc>
      </w:tr>
      <w:tr w:rsidR="005D1121" w:rsidRPr="005D1121" w:rsidTr="00E622B3">
        <w:trPr>
          <w:cantSplit/>
          <w:trHeight w:val="539"/>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3</w:t>
            </w:r>
          </w:p>
        </w:tc>
        <w:tc>
          <w:tcPr>
            <w:tcW w:w="2007"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“金川”杯第七届全国大学生节能减排社会实践与科技竞赛全国二等奖</w:t>
            </w: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李海熹</w:t>
            </w:r>
          </w:p>
        </w:tc>
        <w:tc>
          <w:tcPr>
            <w:tcW w:w="2034" w:type="dxa"/>
            <w:tcBorders>
              <w:top w:val="single" w:sz="6" w:space="0" w:color="auto"/>
              <w:left w:val="single" w:sz="6" w:space="0" w:color="auto"/>
              <w:bottom w:val="single" w:sz="6" w:space="0" w:color="auto"/>
              <w:right w:val="single" w:sz="4" w:space="0" w:color="auto"/>
            </w:tcBorders>
            <w:vAlign w:val="center"/>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环境科学与工程硕士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201209/201507</w:t>
            </w:r>
            <w:r w:rsidRPr="00365175">
              <w:rPr>
                <w:rFonts w:asciiTheme="minorEastAsia" w:hAnsiTheme="minorEastAsia" w:cs="Times New Roman" w:hint="eastAsia"/>
                <w:color w:val="000000"/>
                <w:sz w:val="24"/>
                <w:szCs w:val="24"/>
              </w:rPr>
              <w:t>）</w:t>
            </w:r>
          </w:p>
          <w:p w:rsidR="005D1121" w:rsidRPr="00365175" w:rsidRDefault="005D1121" w:rsidP="005D1121">
            <w:pPr>
              <w:spacing w:line="300" w:lineRule="atLeast"/>
              <w:jc w:val="center"/>
              <w:rPr>
                <w:rFonts w:asciiTheme="minorEastAsia" w:hAnsiTheme="minorEastAsia" w:cs="Times New Roman"/>
                <w:color w:val="000000"/>
                <w:sz w:val="24"/>
                <w:szCs w:val="24"/>
              </w:rPr>
            </w:pPr>
          </w:p>
        </w:tc>
        <w:tc>
          <w:tcPr>
            <w:tcW w:w="851" w:type="dxa"/>
            <w:tcBorders>
              <w:top w:val="single" w:sz="6" w:space="0" w:color="auto"/>
              <w:left w:val="single" w:sz="4" w:space="0" w:color="auto"/>
              <w:bottom w:val="single" w:sz="4"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201408</w:t>
            </w:r>
          </w:p>
        </w:tc>
        <w:tc>
          <w:tcPr>
            <w:tcW w:w="3018" w:type="dxa"/>
            <w:tcBorders>
              <w:top w:val="single" w:sz="6" w:space="0" w:color="auto"/>
              <w:left w:val="single" w:sz="4" w:space="0" w:color="auto"/>
              <w:bottom w:val="single" w:sz="4" w:space="0" w:color="auto"/>
              <w:right w:val="single" w:sz="12" w:space="0" w:color="auto"/>
            </w:tcBorders>
            <w:vAlign w:val="center"/>
            <w:hideMark/>
          </w:tcPr>
          <w:p w:rsidR="005D1121" w:rsidRPr="00365175" w:rsidRDefault="005D1121" w:rsidP="005D1121">
            <w:pPr>
              <w:jc w:val="left"/>
              <w:rPr>
                <w:rFonts w:asciiTheme="minorEastAsia" w:hAnsiTheme="minorEastAsia" w:cs="Times New Roman"/>
                <w:color w:val="000000"/>
                <w:sz w:val="24"/>
                <w:szCs w:val="24"/>
              </w:rPr>
            </w:pPr>
            <w:r w:rsidRPr="00365175">
              <w:rPr>
                <w:rFonts w:asciiTheme="minorEastAsia" w:hAnsiTheme="minorEastAsia" w:cs="Times New Roman" w:hint="eastAsia"/>
                <w:sz w:val="24"/>
                <w:szCs w:val="24"/>
              </w:rPr>
              <w:t>本团队设计了一款新式半气化产炭炉。作为队长在设计中使用计算机软件模拟指导产品设计与制造，利用</w:t>
            </w:r>
            <w:r w:rsidRPr="00365175">
              <w:rPr>
                <w:rFonts w:asciiTheme="minorEastAsia" w:hAnsiTheme="minorEastAsia" w:cs="Times New Roman"/>
                <w:sz w:val="24"/>
                <w:szCs w:val="24"/>
              </w:rPr>
              <w:t>CFD</w:t>
            </w:r>
            <w:r w:rsidRPr="00365175">
              <w:rPr>
                <w:rFonts w:asciiTheme="minorEastAsia" w:hAnsiTheme="minorEastAsia" w:cs="Times New Roman" w:hint="eastAsia"/>
                <w:sz w:val="24"/>
                <w:szCs w:val="24"/>
              </w:rPr>
              <w:t>模型对炉灶进行三维设计，基于</w:t>
            </w:r>
            <w:r w:rsidRPr="00365175">
              <w:rPr>
                <w:rFonts w:asciiTheme="minorEastAsia" w:hAnsiTheme="minorEastAsia" w:cs="Times New Roman"/>
                <w:sz w:val="24"/>
                <w:szCs w:val="24"/>
              </w:rPr>
              <w:t>ANSYS FLUENT</w:t>
            </w:r>
            <w:r w:rsidRPr="00365175">
              <w:rPr>
                <w:rFonts w:asciiTheme="minorEastAsia" w:hAnsiTheme="minorEastAsia" w:cs="Times New Roman" w:hint="eastAsia"/>
                <w:sz w:val="24"/>
                <w:szCs w:val="24"/>
              </w:rPr>
              <w:t>进行流体力学与传热的模拟，并优化改进炉灶设计方案。</w:t>
            </w:r>
          </w:p>
        </w:tc>
      </w:tr>
      <w:tr w:rsidR="005D1121" w:rsidRPr="005D1121" w:rsidTr="00E622B3">
        <w:trPr>
          <w:cantSplit/>
          <w:trHeight w:val="539"/>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4</w:t>
            </w:r>
          </w:p>
        </w:tc>
        <w:tc>
          <w:tcPr>
            <w:tcW w:w="2007"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第八届全国大学生节能减排社会实践与科技竞赛全国三等奖</w:t>
            </w: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李琳</w:t>
            </w:r>
          </w:p>
        </w:tc>
        <w:tc>
          <w:tcPr>
            <w:tcW w:w="2034" w:type="dxa"/>
            <w:tcBorders>
              <w:top w:val="single" w:sz="6" w:space="0" w:color="auto"/>
              <w:left w:val="single" w:sz="6" w:space="0" w:color="auto"/>
              <w:bottom w:val="single" w:sz="4" w:space="0" w:color="auto"/>
              <w:right w:val="single" w:sz="4" w:space="0" w:color="auto"/>
            </w:tcBorders>
            <w:vAlign w:val="center"/>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环境科学与工程硕士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201309/201607</w:t>
            </w:r>
            <w:r w:rsidRPr="00365175">
              <w:rPr>
                <w:rFonts w:asciiTheme="minorEastAsia" w:hAnsiTheme="minorEastAsia" w:cs="Times New Roman" w:hint="eastAsia"/>
                <w:color w:val="000000"/>
                <w:sz w:val="24"/>
                <w:szCs w:val="24"/>
              </w:rPr>
              <w:t>）</w:t>
            </w:r>
          </w:p>
          <w:p w:rsidR="005D1121" w:rsidRPr="00365175" w:rsidRDefault="005D1121" w:rsidP="005D1121">
            <w:pPr>
              <w:spacing w:line="300" w:lineRule="atLeast"/>
              <w:jc w:val="center"/>
              <w:rPr>
                <w:rFonts w:asciiTheme="minorEastAsia" w:hAnsiTheme="minorEastAsia"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201508</w:t>
            </w:r>
          </w:p>
        </w:tc>
        <w:tc>
          <w:tcPr>
            <w:tcW w:w="3018" w:type="dxa"/>
            <w:tcBorders>
              <w:top w:val="single" w:sz="4" w:space="0" w:color="auto"/>
              <w:left w:val="single" w:sz="4" w:space="0" w:color="auto"/>
              <w:bottom w:val="single" w:sz="4" w:space="0" w:color="auto"/>
              <w:right w:val="single" w:sz="12" w:space="0" w:color="auto"/>
            </w:tcBorders>
            <w:vAlign w:val="center"/>
            <w:hideMark/>
          </w:tcPr>
          <w:p w:rsidR="005D1121" w:rsidRPr="00365175" w:rsidRDefault="005D1121" w:rsidP="005D1121">
            <w:pPr>
              <w:jc w:val="left"/>
              <w:rPr>
                <w:rFonts w:asciiTheme="minorEastAsia" w:hAnsiTheme="minorEastAsia" w:cs="Times New Roman"/>
                <w:color w:val="000000"/>
                <w:sz w:val="24"/>
                <w:szCs w:val="24"/>
              </w:rPr>
            </w:pPr>
            <w:r w:rsidRPr="00365175">
              <w:rPr>
                <w:rFonts w:asciiTheme="minorEastAsia" w:hAnsiTheme="minorEastAsia" w:cs="Times New Roman" w:hint="eastAsia"/>
                <w:sz w:val="24"/>
                <w:szCs w:val="24"/>
              </w:rPr>
              <w:t>本团队提出的“厌氧消化—沼液回流—沼渣热解”醋</w:t>
            </w:r>
            <w:proofErr w:type="gramStart"/>
            <w:r w:rsidRPr="00365175">
              <w:rPr>
                <w:rFonts w:asciiTheme="minorEastAsia" w:hAnsiTheme="minorEastAsia" w:cs="Times New Roman" w:hint="eastAsia"/>
                <w:sz w:val="24"/>
                <w:szCs w:val="24"/>
              </w:rPr>
              <w:t>糟处理</w:t>
            </w:r>
            <w:proofErr w:type="gramEnd"/>
            <w:r w:rsidRPr="00365175">
              <w:rPr>
                <w:rFonts w:asciiTheme="minorEastAsia" w:hAnsiTheme="minorEastAsia" w:cs="Times New Roman" w:hint="eastAsia"/>
                <w:sz w:val="24"/>
                <w:szCs w:val="24"/>
              </w:rPr>
              <w:t>新工艺，很好地解决了现有处理方式中的弊端。作为队长负责组队、把握项目进展，制定实验方案</w:t>
            </w:r>
            <w:proofErr w:type="gramStart"/>
            <w:r w:rsidRPr="00365175">
              <w:rPr>
                <w:rFonts w:asciiTheme="minorEastAsia" w:hAnsiTheme="minorEastAsia" w:cs="Times New Roman" w:hint="eastAsia"/>
                <w:sz w:val="24"/>
                <w:szCs w:val="24"/>
              </w:rPr>
              <w:t>以及批式厌氧发酵</w:t>
            </w:r>
            <w:proofErr w:type="gramEnd"/>
            <w:r w:rsidRPr="00365175">
              <w:rPr>
                <w:rFonts w:asciiTheme="minorEastAsia" w:hAnsiTheme="minorEastAsia" w:cs="Times New Roman" w:hint="eastAsia"/>
                <w:sz w:val="24"/>
                <w:szCs w:val="24"/>
              </w:rPr>
              <w:t>及沼液回流相关实验分析。</w:t>
            </w:r>
          </w:p>
        </w:tc>
      </w:tr>
      <w:tr w:rsidR="005D1121" w:rsidRPr="005D1121" w:rsidTr="00E622B3">
        <w:trPr>
          <w:cantSplit/>
          <w:trHeight w:val="539"/>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5</w:t>
            </w:r>
          </w:p>
        </w:tc>
        <w:tc>
          <w:tcPr>
            <w:tcW w:w="2007"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left"/>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基于</w:t>
            </w:r>
            <w:proofErr w:type="spellStart"/>
            <w:r w:rsidRPr="00365175">
              <w:rPr>
                <w:rFonts w:asciiTheme="minorEastAsia" w:hAnsiTheme="minorEastAsia" w:cs="Times New Roman"/>
                <w:color w:val="000000"/>
                <w:sz w:val="24"/>
                <w:szCs w:val="24"/>
              </w:rPr>
              <w:t>kinect</w:t>
            </w:r>
            <w:proofErr w:type="spellEnd"/>
            <w:r w:rsidRPr="00365175">
              <w:rPr>
                <w:rFonts w:asciiTheme="minorEastAsia" w:hAnsiTheme="minorEastAsia" w:cs="Times New Roman" w:hint="eastAsia"/>
                <w:color w:val="000000"/>
                <w:sz w:val="24"/>
                <w:szCs w:val="24"/>
              </w:rPr>
              <w:t>体感技术的互动式远程课堂</w:t>
            </w:r>
            <w:r w:rsidRPr="00365175">
              <w:rPr>
                <w:rFonts w:asciiTheme="minorEastAsia" w:hAnsiTheme="minorEastAsia" w:cs="Times New Roman"/>
                <w:color w:val="000000"/>
                <w:sz w:val="24"/>
                <w:szCs w:val="24"/>
              </w:rPr>
              <w:t>-2016</w:t>
            </w:r>
            <w:r w:rsidRPr="00365175">
              <w:rPr>
                <w:rFonts w:asciiTheme="minorEastAsia" w:hAnsiTheme="minorEastAsia" w:cs="Times New Roman" w:hint="eastAsia"/>
                <w:color w:val="000000"/>
                <w:sz w:val="24"/>
                <w:szCs w:val="24"/>
              </w:rPr>
              <w:t>年“创青春”中航工业全国大学生创业大赛第十届“挑战杯”大学生创业计划竞赛铜奖</w:t>
            </w: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proofErr w:type="gramStart"/>
            <w:r w:rsidRPr="00365175">
              <w:rPr>
                <w:rFonts w:asciiTheme="minorEastAsia" w:hAnsiTheme="minorEastAsia" w:cs="Times New Roman" w:hint="eastAsia"/>
                <w:color w:val="000000"/>
                <w:sz w:val="24"/>
                <w:szCs w:val="24"/>
              </w:rPr>
              <w:t>周畅</w:t>
            </w:r>
            <w:proofErr w:type="gramEnd"/>
          </w:p>
        </w:tc>
        <w:tc>
          <w:tcPr>
            <w:tcW w:w="2034" w:type="dxa"/>
            <w:tcBorders>
              <w:top w:val="single" w:sz="6" w:space="0" w:color="auto"/>
              <w:left w:val="single" w:sz="6" w:space="0" w:color="auto"/>
              <w:bottom w:val="single" w:sz="6"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化学工程硕士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201409/201707</w:t>
            </w:r>
            <w:r w:rsidRPr="00365175">
              <w:rPr>
                <w:rFonts w:asciiTheme="minorEastAsia" w:hAnsiTheme="minorEastAsia" w:cs="Times New Roman" w:hint="eastAsia"/>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201611</w:t>
            </w:r>
          </w:p>
        </w:tc>
        <w:tc>
          <w:tcPr>
            <w:tcW w:w="3018" w:type="dxa"/>
            <w:tcBorders>
              <w:top w:val="single" w:sz="4" w:space="0" w:color="auto"/>
              <w:left w:val="single" w:sz="4" w:space="0" w:color="auto"/>
              <w:bottom w:val="single" w:sz="4" w:space="0" w:color="auto"/>
              <w:right w:val="single" w:sz="12" w:space="0" w:color="auto"/>
            </w:tcBorders>
            <w:vAlign w:val="center"/>
            <w:hideMark/>
          </w:tcPr>
          <w:p w:rsidR="005D1121" w:rsidRPr="00365175" w:rsidRDefault="005D1121" w:rsidP="005D1121">
            <w:pPr>
              <w:spacing w:line="300" w:lineRule="atLeast"/>
              <w:jc w:val="left"/>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项目基于</w:t>
            </w:r>
            <w:proofErr w:type="spellStart"/>
            <w:r w:rsidRPr="00365175">
              <w:rPr>
                <w:rFonts w:asciiTheme="minorEastAsia" w:hAnsiTheme="minorEastAsia" w:cs="Times New Roman"/>
                <w:color w:val="000000"/>
                <w:sz w:val="24"/>
                <w:szCs w:val="24"/>
              </w:rPr>
              <w:t>kinect</w:t>
            </w:r>
            <w:proofErr w:type="spellEnd"/>
            <w:r w:rsidRPr="00365175">
              <w:rPr>
                <w:rFonts w:asciiTheme="minorEastAsia" w:hAnsiTheme="minorEastAsia" w:cs="Times New Roman" w:hint="eastAsia"/>
                <w:color w:val="000000"/>
                <w:sz w:val="24"/>
                <w:szCs w:val="24"/>
              </w:rPr>
              <w:t>体感技术实现教学过程的信号采集，实现教育资源的多方共享。作为队长，负责团队组建、项目可行性调研、把握项目整体进展、对外沟通协调等工作，最终实现项目落地。</w:t>
            </w:r>
          </w:p>
        </w:tc>
      </w:tr>
      <w:tr w:rsidR="005D1121" w:rsidRPr="005D1121" w:rsidTr="00E622B3">
        <w:trPr>
          <w:cantSplit/>
          <w:trHeight w:val="539"/>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6</w:t>
            </w:r>
          </w:p>
        </w:tc>
        <w:tc>
          <w:tcPr>
            <w:tcW w:w="2007"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2016</w:t>
            </w:r>
            <w:r w:rsidRPr="00365175">
              <w:rPr>
                <w:rFonts w:asciiTheme="minorEastAsia" w:hAnsiTheme="minorEastAsia" w:cs="Times New Roman" w:hint="eastAsia"/>
                <w:color w:val="000000"/>
                <w:sz w:val="24"/>
                <w:szCs w:val="24"/>
              </w:rPr>
              <w:t>年度首都大中专学生暑期社会实践优秀成果，首都青年服务国家</w:t>
            </w:r>
            <w:r w:rsidRPr="00365175">
              <w:rPr>
                <w:rFonts w:asciiTheme="minorEastAsia" w:hAnsiTheme="minorEastAsia" w:cs="Times New Roman"/>
                <w:color w:val="000000"/>
                <w:sz w:val="24"/>
                <w:szCs w:val="24"/>
              </w:rPr>
              <w:t>2016</w:t>
            </w:r>
            <w:r w:rsidRPr="00365175">
              <w:rPr>
                <w:rFonts w:asciiTheme="minorEastAsia" w:hAnsiTheme="minorEastAsia" w:cs="Times New Roman" w:hint="eastAsia"/>
                <w:color w:val="000000"/>
                <w:sz w:val="24"/>
                <w:szCs w:val="24"/>
              </w:rPr>
              <w:t>暑期社会实践百强团队</w:t>
            </w: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焦春磊</w:t>
            </w:r>
          </w:p>
        </w:tc>
        <w:tc>
          <w:tcPr>
            <w:tcW w:w="2034" w:type="dxa"/>
            <w:tcBorders>
              <w:top w:val="single" w:sz="6" w:space="0" w:color="auto"/>
              <w:left w:val="single" w:sz="6" w:space="0" w:color="auto"/>
              <w:bottom w:val="single" w:sz="6"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化学工程与技术</w:t>
            </w:r>
            <w:r w:rsidR="006C4A6D" w:rsidRPr="00365175">
              <w:rPr>
                <w:rFonts w:asciiTheme="minorEastAsia" w:hAnsiTheme="minorEastAsia" w:cs="Times New Roman" w:hint="eastAsia"/>
                <w:color w:val="000000"/>
                <w:sz w:val="24"/>
                <w:szCs w:val="24"/>
              </w:rPr>
              <w:t>硕士（201509/201807）</w:t>
            </w:r>
          </w:p>
        </w:tc>
        <w:tc>
          <w:tcPr>
            <w:tcW w:w="851" w:type="dxa"/>
            <w:tcBorders>
              <w:top w:val="single" w:sz="4" w:space="0" w:color="auto"/>
              <w:left w:val="single" w:sz="4" w:space="0" w:color="auto"/>
              <w:bottom w:val="single" w:sz="4" w:space="0" w:color="auto"/>
              <w:right w:val="single" w:sz="4" w:space="0" w:color="auto"/>
            </w:tcBorders>
            <w:vAlign w:val="center"/>
          </w:tcPr>
          <w:p w:rsidR="005D1121" w:rsidRPr="00365175" w:rsidRDefault="006548BF" w:rsidP="006548BF">
            <w:pPr>
              <w:spacing w:line="30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201610</w:t>
            </w:r>
          </w:p>
        </w:tc>
        <w:tc>
          <w:tcPr>
            <w:tcW w:w="3018" w:type="dxa"/>
            <w:tcBorders>
              <w:top w:val="single" w:sz="4" w:space="0" w:color="auto"/>
              <w:left w:val="single" w:sz="4" w:space="0" w:color="auto"/>
              <w:bottom w:val="single" w:sz="4" w:space="0" w:color="auto"/>
              <w:right w:val="single" w:sz="12" w:space="0" w:color="auto"/>
            </w:tcBorders>
            <w:vAlign w:val="center"/>
            <w:hideMark/>
          </w:tcPr>
          <w:p w:rsidR="005D1121" w:rsidRPr="00365175" w:rsidRDefault="005D1121" w:rsidP="005D1121">
            <w:pPr>
              <w:spacing w:line="300" w:lineRule="atLeast"/>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作为项目总负责人，代领团队进行宣讲与采访，水质检测，单位调研，积累了丰富资料。形成</w:t>
            </w:r>
            <w:r w:rsidRPr="00365175">
              <w:rPr>
                <w:rFonts w:asciiTheme="minorEastAsia" w:hAnsiTheme="minorEastAsia" w:cs="Times New Roman"/>
                <w:color w:val="000000"/>
                <w:sz w:val="24"/>
                <w:szCs w:val="24"/>
              </w:rPr>
              <w:t>4</w:t>
            </w:r>
            <w:r w:rsidRPr="00365175">
              <w:rPr>
                <w:rFonts w:asciiTheme="minorEastAsia" w:hAnsiTheme="minorEastAsia" w:cs="Times New Roman" w:hint="eastAsia"/>
                <w:color w:val="000000"/>
                <w:sz w:val="24"/>
                <w:szCs w:val="24"/>
              </w:rPr>
              <w:t>份调研报告，累计向团市委新媒体平台投稿</w:t>
            </w:r>
            <w:r w:rsidRPr="00365175">
              <w:rPr>
                <w:rFonts w:asciiTheme="minorEastAsia" w:hAnsiTheme="minorEastAsia" w:cs="Times New Roman"/>
                <w:color w:val="000000"/>
                <w:sz w:val="24"/>
                <w:szCs w:val="24"/>
              </w:rPr>
              <w:t>20</w:t>
            </w:r>
            <w:r w:rsidRPr="00365175">
              <w:rPr>
                <w:rFonts w:asciiTheme="minorEastAsia" w:hAnsiTheme="minorEastAsia" w:cs="Times New Roman" w:hint="eastAsia"/>
                <w:color w:val="000000"/>
                <w:sz w:val="24"/>
                <w:szCs w:val="24"/>
              </w:rPr>
              <w:t>篇，累计工作</w:t>
            </w:r>
            <w:proofErr w:type="gramStart"/>
            <w:r w:rsidRPr="00365175">
              <w:rPr>
                <w:rFonts w:asciiTheme="minorEastAsia" w:hAnsiTheme="minorEastAsia" w:cs="Times New Roman"/>
                <w:color w:val="000000"/>
                <w:sz w:val="24"/>
                <w:szCs w:val="24"/>
              </w:rPr>
              <w:t>731</w:t>
            </w:r>
            <w:proofErr w:type="gramEnd"/>
            <w:r w:rsidRPr="00365175">
              <w:rPr>
                <w:rFonts w:asciiTheme="minorEastAsia" w:hAnsiTheme="minorEastAsia" w:cs="Times New Roman" w:hint="eastAsia"/>
                <w:color w:val="000000"/>
                <w:sz w:val="24"/>
                <w:szCs w:val="24"/>
              </w:rPr>
              <w:t>余小时，网站访问量</w:t>
            </w:r>
            <w:r w:rsidRPr="00365175">
              <w:rPr>
                <w:rFonts w:asciiTheme="minorEastAsia" w:hAnsiTheme="minorEastAsia" w:cs="Times New Roman"/>
                <w:color w:val="000000"/>
                <w:sz w:val="24"/>
                <w:szCs w:val="24"/>
              </w:rPr>
              <w:t>2000</w:t>
            </w:r>
            <w:r w:rsidRPr="00365175">
              <w:rPr>
                <w:rFonts w:asciiTheme="minorEastAsia" w:hAnsiTheme="minorEastAsia" w:cs="Times New Roman" w:hint="eastAsia"/>
                <w:color w:val="000000"/>
                <w:sz w:val="24"/>
                <w:szCs w:val="24"/>
              </w:rPr>
              <w:t>余人次，行程</w:t>
            </w:r>
            <w:proofErr w:type="gramStart"/>
            <w:r w:rsidRPr="00365175">
              <w:rPr>
                <w:rFonts w:asciiTheme="minorEastAsia" w:hAnsiTheme="minorEastAsia" w:cs="Times New Roman"/>
                <w:color w:val="000000"/>
                <w:sz w:val="24"/>
                <w:szCs w:val="24"/>
              </w:rPr>
              <w:t>4544</w:t>
            </w:r>
            <w:r w:rsidRPr="00365175">
              <w:rPr>
                <w:rFonts w:asciiTheme="minorEastAsia" w:hAnsiTheme="minorEastAsia" w:cs="Times New Roman" w:hint="eastAsia"/>
                <w:color w:val="000000"/>
                <w:sz w:val="24"/>
                <w:szCs w:val="24"/>
              </w:rPr>
              <w:t>余公里</w:t>
            </w:r>
            <w:proofErr w:type="gramEnd"/>
            <w:r w:rsidRPr="00365175">
              <w:rPr>
                <w:rFonts w:asciiTheme="minorEastAsia" w:hAnsiTheme="minorEastAsia" w:cs="Times New Roman" w:hint="eastAsia"/>
                <w:color w:val="000000"/>
                <w:sz w:val="24"/>
                <w:szCs w:val="24"/>
              </w:rPr>
              <w:t>。</w:t>
            </w:r>
          </w:p>
        </w:tc>
      </w:tr>
      <w:tr w:rsidR="005D1121" w:rsidRPr="005D1121" w:rsidTr="00E622B3">
        <w:trPr>
          <w:cantSplit/>
          <w:trHeight w:val="539"/>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lastRenderedPageBreak/>
              <w:t>7</w:t>
            </w:r>
          </w:p>
        </w:tc>
        <w:tc>
          <w:tcPr>
            <w:tcW w:w="2007"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Interdisciplinary Contest In Modeling Certificate of Achievement Honorable Mention</w:t>
            </w:r>
            <w:r w:rsidRPr="00365175">
              <w:rPr>
                <w:rFonts w:asciiTheme="minorEastAsia" w:hAnsiTheme="minorEastAsia" w:cs="Times New Roman" w:hint="eastAsia"/>
                <w:color w:val="000000"/>
                <w:sz w:val="24"/>
                <w:szCs w:val="24"/>
              </w:rPr>
              <w:t>（交叉学科竞赛二等奖）</w:t>
            </w: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proofErr w:type="gramStart"/>
            <w:r w:rsidRPr="00365175">
              <w:rPr>
                <w:rFonts w:asciiTheme="minorEastAsia" w:hAnsiTheme="minorEastAsia" w:cs="Times New Roman" w:hint="eastAsia"/>
                <w:color w:val="000000"/>
                <w:sz w:val="24"/>
                <w:szCs w:val="24"/>
              </w:rPr>
              <w:t>邾</w:t>
            </w:r>
            <w:proofErr w:type="gramEnd"/>
            <w:r w:rsidRPr="00365175">
              <w:rPr>
                <w:rFonts w:asciiTheme="minorEastAsia" w:hAnsiTheme="minorEastAsia" w:cs="Times New Roman" w:hint="eastAsia"/>
                <w:color w:val="000000"/>
                <w:sz w:val="24"/>
                <w:szCs w:val="24"/>
              </w:rPr>
              <w:t>宏志</w:t>
            </w:r>
          </w:p>
        </w:tc>
        <w:tc>
          <w:tcPr>
            <w:tcW w:w="2034" w:type="dxa"/>
            <w:tcBorders>
              <w:top w:val="single" w:sz="6" w:space="0" w:color="auto"/>
              <w:left w:val="single" w:sz="6" w:space="0" w:color="auto"/>
              <w:bottom w:val="single" w:sz="6"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环境科学与工程硕士</w:t>
            </w:r>
          </w:p>
          <w:p w:rsidR="005D1121" w:rsidRPr="00365175" w:rsidRDefault="005D1121" w:rsidP="006C4A6D">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201609/201907</w:t>
            </w:r>
            <w:r w:rsidRPr="00365175">
              <w:rPr>
                <w:rFonts w:asciiTheme="minorEastAsia" w:hAnsiTheme="minorEastAsia" w:cs="Times New Roman" w:hint="eastAsia"/>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5D1121" w:rsidRPr="00365175" w:rsidRDefault="00FD64A4"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2016</w:t>
            </w:r>
          </w:p>
        </w:tc>
        <w:tc>
          <w:tcPr>
            <w:tcW w:w="3018" w:type="dxa"/>
            <w:tcBorders>
              <w:top w:val="single" w:sz="4" w:space="0" w:color="auto"/>
              <w:left w:val="single" w:sz="4" w:space="0" w:color="auto"/>
              <w:bottom w:val="single" w:sz="4" w:space="0" w:color="auto"/>
              <w:right w:val="single" w:sz="12" w:space="0" w:color="auto"/>
            </w:tcBorders>
            <w:vAlign w:val="center"/>
            <w:hideMark/>
          </w:tcPr>
          <w:p w:rsidR="005D1121" w:rsidRPr="00365175" w:rsidRDefault="005D1121" w:rsidP="005D1121">
            <w:pPr>
              <w:spacing w:line="300" w:lineRule="atLeast"/>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负责模型搜集、建模及理论计算工作，作品名称</w:t>
            </w:r>
            <w:r w:rsidRPr="00365175">
              <w:rPr>
                <w:rFonts w:asciiTheme="minorEastAsia" w:hAnsiTheme="minorEastAsia" w:cs="Times New Roman"/>
                <w:color w:val="000000"/>
                <w:sz w:val="24"/>
                <w:szCs w:val="24"/>
              </w:rPr>
              <w:t>Analysis of water scarcity and intervention plan in Spain</w:t>
            </w:r>
            <w:r w:rsidRPr="00365175">
              <w:rPr>
                <w:rFonts w:asciiTheme="minorEastAsia" w:hAnsiTheme="minorEastAsia" w:cs="Times New Roman" w:hint="eastAsia"/>
                <w:color w:val="000000"/>
                <w:sz w:val="24"/>
                <w:szCs w:val="24"/>
              </w:rPr>
              <w:t>，通过对西班牙水资源短缺状况分析以及干预计划的制定，并通过敏感性分析证实了模型的可靠性。（美国大学生数学建模竞赛</w:t>
            </w:r>
            <w:r w:rsidRPr="00365175">
              <w:rPr>
                <w:rFonts w:asciiTheme="minorEastAsia" w:hAnsiTheme="minorEastAsia" w:cs="Times New Roman"/>
                <w:color w:val="000000"/>
                <w:sz w:val="24"/>
                <w:szCs w:val="24"/>
              </w:rPr>
              <w:t>-</w:t>
            </w:r>
            <w:r w:rsidRPr="00365175">
              <w:rPr>
                <w:rFonts w:asciiTheme="minorEastAsia" w:hAnsiTheme="minorEastAsia" w:cs="Times New Roman" w:hint="eastAsia"/>
                <w:color w:val="000000"/>
                <w:sz w:val="24"/>
                <w:szCs w:val="24"/>
              </w:rPr>
              <w:t>交叉学科竞赛）</w:t>
            </w:r>
          </w:p>
        </w:tc>
      </w:tr>
      <w:tr w:rsidR="005D1121" w:rsidRPr="005D1121" w:rsidTr="00E622B3">
        <w:trPr>
          <w:cantSplit/>
          <w:trHeight w:val="539"/>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8</w:t>
            </w:r>
          </w:p>
        </w:tc>
        <w:tc>
          <w:tcPr>
            <w:tcW w:w="2007"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煤基合成气直接制低碳烯烃反应技术</w:t>
            </w: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刘意</w:t>
            </w:r>
          </w:p>
        </w:tc>
        <w:tc>
          <w:tcPr>
            <w:tcW w:w="2034" w:type="dxa"/>
            <w:tcBorders>
              <w:top w:val="single" w:sz="6" w:space="0" w:color="auto"/>
              <w:left w:val="single" w:sz="6" w:space="0" w:color="auto"/>
              <w:bottom w:val="single" w:sz="6"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化学工程与技术博士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200909/201506</w:t>
            </w:r>
            <w:r w:rsidRPr="00365175">
              <w:rPr>
                <w:rFonts w:asciiTheme="minorEastAsia" w:hAnsiTheme="minorEastAsia" w:cs="Times New Roman" w:hint="eastAsia"/>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D1121" w:rsidRPr="00365175" w:rsidRDefault="005D1121" w:rsidP="006548BF">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2015</w:t>
            </w:r>
            <w:r w:rsidR="006548BF">
              <w:rPr>
                <w:rFonts w:asciiTheme="minorEastAsia" w:hAnsiTheme="minorEastAsia" w:cs="Times New Roman" w:hint="eastAsia"/>
                <w:color w:val="000000"/>
                <w:sz w:val="24"/>
                <w:szCs w:val="24"/>
              </w:rPr>
              <w:t>0</w:t>
            </w:r>
            <w:r w:rsidRPr="00365175">
              <w:rPr>
                <w:rFonts w:asciiTheme="minorEastAsia" w:hAnsiTheme="minorEastAsia" w:cs="Times New Roman"/>
                <w:color w:val="000000"/>
                <w:sz w:val="24"/>
                <w:szCs w:val="24"/>
              </w:rPr>
              <w:t>6</w:t>
            </w:r>
          </w:p>
        </w:tc>
        <w:tc>
          <w:tcPr>
            <w:tcW w:w="3018" w:type="dxa"/>
            <w:tcBorders>
              <w:top w:val="single" w:sz="4" w:space="0" w:color="auto"/>
              <w:left w:val="single" w:sz="4" w:space="0" w:color="auto"/>
              <w:bottom w:val="single" w:sz="4" w:space="0" w:color="auto"/>
              <w:right w:val="single" w:sz="12" w:space="0" w:color="auto"/>
            </w:tcBorders>
            <w:vAlign w:val="center"/>
            <w:hideMark/>
          </w:tcPr>
          <w:p w:rsidR="005D1121" w:rsidRPr="00365175" w:rsidRDefault="005D1121" w:rsidP="005D1121">
            <w:pPr>
              <w:spacing w:line="300" w:lineRule="atLeast"/>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研究工作获得</w:t>
            </w:r>
            <w:r w:rsidRPr="00365175">
              <w:rPr>
                <w:rFonts w:asciiTheme="minorEastAsia" w:hAnsiTheme="minorEastAsia" w:cs="Times New Roman"/>
                <w:color w:val="000000"/>
                <w:sz w:val="24"/>
                <w:szCs w:val="24"/>
              </w:rPr>
              <w:t>2</w:t>
            </w:r>
            <w:r w:rsidRPr="00365175">
              <w:rPr>
                <w:rFonts w:asciiTheme="minorEastAsia" w:hAnsiTheme="minorEastAsia" w:cs="Times New Roman" w:hint="eastAsia"/>
                <w:color w:val="000000"/>
                <w:sz w:val="24"/>
                <w:szCs w:val="24"/>
              </w:rPr>
              <w:t>项</w:t>
            </w:r>
            <w:r w:rsidRPr="00365175">
              <w:rPr>
                <w:rFonts w:asciiTheme="minorEastAsia" w:hAnsiTheme="minorEastAsia" w:cs="Times New Roman"/>
                <w:color w:val="000000"/>
                <w:sz w:val="24"/>
                <w:szCs w:val="24"/>
              </w:rPr>
              <w:t>863</w:t>
            </w:r>
            <w:r w:rsidRPr="00365175">
              <w:rPr>
                <w:rFonts w:asciiTheme="minorEastAsia" w:hAnsiTheme="minorEastAsia" w:cs="Times New Roman" w:hint="eastAsia"/>
                <w:color w:val="000000"/>
                <w:sz w:val="24"/>
                <w:szCs w:val="24"/>
              </w:rPr>
              <w:t>计划项目和</w:t>
            </w:r>
            <w:r w:rsidRPr="00365175">
              <w:rPr>
                <w:rFonts w:asciiTheme="minorEastAsia" w:hAnsiTheme="minorEastAsia" w:cs="Times New Roman"/>
                <w:color w:val="000000"/>
                <w:sz w:val="24"/>
                <w:szCs w:val="24"/>
              </w:rPr>
              <w:t>1</w:t>
            </w:r>
            <w:r w:rsidRPr="00365175">
              <w:rPr>
                <w:rFonts w:asciiTheme="minorEastAsia" w:hAnsiTheme="minorEastAsia" w:cs="Times New Roman" w:hint="eastAsia"/>
                <w:color w:val="000000"/>
                <w:sz w:val="24"/>
                <w:szCs w:val="24"/>
              </w:rPr>
              <w:t>项国家自然科学基金委重大研究计划重点项目支持，项目成功完成</w:t>
            </w:r>
            <w:r w:rsidRPr="00365175">
              <w:rPr>
                <w:rFonts w:asciiTheme="minorEastAsia" w:hAnsiTheme="minorEastAsia" w:cs="Times New Roman"/>
                <w:color w:val="000000"/>
                <w:sz w:val="24"/>
                <w:szCs w:val="24"/>
              </w:rPr>
              <w:t>1000</w:t>
            </w:r>
            <w:r w:rsidRPr="00365175">
              <w:rPr>
                <w:rFonts w:asciiTheme="minorEastAsia" w:hAnsiTheme="minorEastAsia" w:cs="Times New Roman" w:hint="eastAsia"/>
                <w:color w:val="000000"/>
                <w:sz w:val="24"/>
                <w:szCs w:val="24"/>
              </w:rPr>
              <w:t>小时测线及百吨级中试实验，累计申请国内国际专利</w:t>
            </w:r>
            <w:r w:rsidRPr="00365175">
              <w:rPr>
                <w:rFonts w:asciiTheme="minorEastAsia" w:hAnsiTheme="minorEastAsia" w:cs="Times New Roman"/>
                <w:color w:val="000000"/>
                <w:sz w:val="24"/>
                <w:szCs w:val="24"/>
              </w:rPr>
              <w:t>8</w:t>
            </w:r>
            <w:r w:rsidRPr="00365175">
              <w:rPr>
                <w:rFonts w:asciiTheme="minorEastAsia" w:hAnsiTheme="minorEastAsia" w:cs="Times New Roman" w:hint="eastAsia"/>
                <w:color w:val="000000"/>
                <w:sz w:val="24"/>
                <w:szCs w:val="24"/>
              </w:rPr>
              <w:t>项（授权</w:t>
            </w:r>
            <w:r w:rsidRPr="00365175">
              <w:rPr>
                <w:rFonts w:asciiTheme="minorEastAsia" w:hAnsiTheme="minorEastAsia" w:cs="Times New Roman"/>
                <w:color w:val="000000"/>
                <w:sz w:val="24"/>
                <w:szCs w:val="24"/>
              </w:rPr>
              <w:t>3</w:t>
            </w:r>
            <w:r w:rsidRPr="00365175">
              <w:rPr>
                <w:rFonts w:asciiTheme="minorEastAsia" w:hAnsiTheme="minorEastAsia" w:cs="Times New Roman" w:hint="eastAsia"/>
                <w:color w:val="000000"/>
                <w:sz w:val="24"/>
                <w:szCs w:val="24"/>
              </w:rPr>
              <w:t>项），发表国际期刊论文</w:t>
            </w:r>
            <w:r w:rsidRPr="00365175">
              <w:rPr>
                <w:rFonts w:asciiTheme="minorEastAsia" w:hAnsiTheme="minorEastAsia" w:cs="Times New Roman"/>
                <w:color w:val="000000"/>
                <w:sz w:val="24"/>
                <w:szCs w:val="24"/>
              </w:rPr>
              <w:t>7</w:t>
            </w:r>
            <w:r w:rsidRPr="00365175">
              <w:rPr>
                <w:rFonts w:asciiTheme="minorEastAsia" w:hAnsiTheme="minorEastAsia" w:cs="Times New Roman" w:hint="eastAsia"/>
                <w:color w:val="000000"/>
                <w:sz w:val="24"/>
                <w:szCs w:val="24"/>
              </w:rPr>
              <w:t>篇。</w:t>
            </w:r>
          </w:p>
        </w:tc>
      </w:tr>
      <w:tr w:rsidR="005D1121" w:rsidRPr="005D1121" w:rsidTr="00E622B3">
        <w:trPr>
          <w:cantSplit/>
          <w:trHeight w:val="539"/>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9</w:t>
            </w:r>
          </w:p>
        </w:tc>
        <w:tc>
          <w:tcPr>
            <w:tcW w:w="2007" w:type="dxa"/>
            <w:tcBorders>
              <w:top w:val="single" w:sz="6" w:space="0" w:color="auto"/>
              <w:left w:val="single" w:sz="6" w:space="0" w:color="auto"/>
              <w:bottom w:val="single" w:sz="6" w:space="0" w:color="auto"/>
              <w:right w:val="single" w:sz="6" w:space="0" w:color="auto"/>
            </w:tcBorders>
            <w:vAlign w:val="center"/>
          </w:tcPr>
          <w:p w:rsidR="005D1121" w:rsidRPr="00365175" w:rsidRDefault="005D1121" w:rsidP="005D1121">
            <w:pPr>
              <w:spacing w:line="380" w:lineRule="exact"/>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石化行业</w:t>
            </w:r>
            <w:proofErr w:type="gramStart"/>
            <w:r w:rsidRPr="00365175">
              <w:rPr>
                <w:rFonts w:asciiTheme="minorEastAsia" w:hAnsiTheme="minorEastAsia" w:cs="Times New Roman" w:hint="eastAsia"/>
                <w:color w:val="000000"/>
                <w:sz w:val="24"/>
                <w:szCs w:val="24"/>
              </w:rPr>
              <w:t>典型含</w:t>
            </w:r>
            <w:proofErr w:type="gramEnd"/>
            <w:r w:rsidRPr="00365175">
              <w:rPr>
                <w:rFonts w:asciiTheme="minorEastAsia" w:hAnsiTheme="minorEastAsia" w:cs="Times New Roman" w:hint="eastAsia"/>
                <w:color w:val="000000"/>
                <w:sz w:val="24"/>
                <w:szCs w:val="24"/>
              </w:rPr>
              <w:t>氰废气净化技术与示范</w:t>
            </w:r>
          </w:p>
          <w:p w:rsidR="005D1121" w:rsidRPr="00365175" w:rsidRDefault="005D1121" w:rsidP="005D1121">
            <w:pPr>
              <w:spacing w:line="300" w:lineRule="atLeast"/>
              <w:jc w:val="center"/>
              <w:rPr>
                <w:rFonts w:asciiTheme="minorEastAsia" w:hAnsiTheme="minorEastAsia"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史东军</w:t>
            </w:r>
          </w:p>
        </w:tc>
        <w:tc>
          <w:tcPr>
            <w:tcW w:w="2034" w:type="dxa"/>
            <w:tcBorders>
              <w:top w:val="single" w:sz="6" w:space="0" w:color="auto"/>
              <w:left w:val="single" w:sz="6" w:space="0" w:color="auto"/>
              <w:bottom w:val="single" w:sz="4"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化学工程与技术博士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201009/201607</w:t>
            </w:r>
            <w:r w:rsidRPr="00365175">
              <w:rPr>
                <w:rFonts w:asciiTheme="minorEastAsia" w:hAnsiTheme="minorEastAsia" w:cs="Times New Roman" w:hint="eastAsia"/>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201512</w:t>
            </w:r>
          </w:p>
        </w:tc>
        <w:tc>
          <w:tcPr>
            <w:tcW w:w="3018" w:type="dxa"/>
            <w:tcBorders>
              <w:top w:val="single" w:sz="4" w:space="0" w:color="auto"/>
              <w:left w:val="single" w:sz="4" w:space="0" w:color="auto"/>
              <w:bottom w:val="single" w:sz="4" w:space="0" w:color="auto"/>
              <w:right w:val="single" w:sz="12" w:space="0" w:color="auto"/>
            </w:tcBorders>
            <w:vAlign w:val="center"/>
            <w:hideMark/>
          </w:tcPr>
          <w:p w:rsidR="005D1121" w:rsidRPr="00365175" w:rsidRDefault="005D1121" w:rsidP="005D1121">
            <w:pPr>
              <w:spacing w:line="300" w:lineRule="atLeast"/>
              <w:jc w:val="center"/>
              <w:rPr>
                <w:rFonts w:asciiTheme="minorEastAsia" w:hAnsiTheme="minorEastAsia" w:cs="Times New Roman"/>
                <w:b/>
                <w:color w:val="000000"/>
                <w:sz w:val="24"/>
                <w:szCs w:val="24"/>
              </w:rPr>
            </w:pPr>
            <w:r w:rsidRPr="00365175">
              <w:rPr>
                <w:rFonts w:asciiTheme="minorEastAsia" w:hAnsiTheme="minorEastAsia" w:cs="Times New Roman" w:hint="eastAsia"/>
                <w:color w:val="000000"/>
                <w:sz w:val="24"/>
                <w:szCs w:val="24"/>
              </w:rPr>
              <w:t>首次制备工业化处理含氰废水的整体式催化剂，研究催化剂无粘结剂结构化，反应设备设计及工艺优化。拟在吉</w:t>
            </w:r>
            <w:proofErr w:type="gramStart"/>
            <w:r w:rsidRPr="00365175">
              <w:rPr>
                <w:rFonts w:asciiTheme="minorEastAsia" w:hAnsiTheme="minorEastAsia" w:cs="Times New Roman" w:hint="eastAsia"/>
                <w:color w:val="000000"/>
                <w:sz w:val="24"/>
                <w:szCs w:val="24"/>
              </w:rPr>
              <w:t>化建立</w:t>
            </w:r>
            <w:proofErr w:type="gramEnd"/>
            <w:r w:rsidRPr="00365175">
              <w:rPr>
                <w:rFonts w:asciiTheme="minorEastAsia" w:hAnsiTheme="minorEastAsia" w:cs="Times New Roman" w:hint="eastAsia"/>
                <w:color w:val="000000"/>
                <w:sz w:val="24"/>
                <w:szCs w:val="24"/>
              </w:rPr>
              <w:t>相关应用的工业示范。催化剂成本较贵金属型节省</w:t>
            </w:r>
            <w:r w:rsidRPr="00365175">
              <w:rPr>
                <w:rFonts w:asciiTheme="minorEastAsia" w:hAnsiTheme="minorEastAsia" w:cs="Times New Roman"/>
                <w:color w:val="000000"/>
                <w:sz w:val="24"/>
                <w:szCs w:val="24"/>
              </w:rPr>
              <w:t>1200</w:t>
            </w:r>
            <w:r w:rsidRPr="00365175">
              <w:rPr>
                <w:rFonts w:asciiTheme="minorEastAsia" w:hAnsiTheme="minorEastAsia" w:cs="Times New Roman" w:hint="eastAsia"/>
                <w:color w:val="000000"/>
                <w:sz w:val="24"/>
                <w:szCs w:val="24"/>
              </w:rPr>
              <w:t>万元。工作申请专利</w:t>
            </w:r>
            <w:r w:rsidRPr="00365175">
              <w:rPr>
                <w:rFonts w:asciiTheme="minorEastAsia" w:hAnsiTheme="minorEastAsia" w:cs="Times New Roman"/>
                <w:color w:val="000000"/>
                <w:sz w:val="24"/>
                <w:szCs w:val="24"/>
              </w:rPr>
              <w:t>5</w:t>
            </w:r>
            <w:r w:rsidRPr="00365175">
              <w:rPr>
                <w:rFonts w:asciiTheme="minorEastAsia" w:hAnsiTheme="minorEastAsia" w:cs="Times New Roman" w:hint="eastAsia"/>
                <w:color w:val="000000"/>
                <w:sz w:val="24"/>
                <w:szCs w:val="24"/>
              </w:rPr>
              <w:t>项，发表国际论文两篇。</w:t>
            </w:r>
          </w:p>
        </w:tc>
      </w:tr>
      <w:tr w:rsidR="005D1121" w:rsidRPr="005D1121" w:rsidTr="00E622B3">
        <w:trPr>
          <w:cantSplit/>
          <w:trHeight w:val="738"/>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10</w:t>
            </w:r>
          </w:p>
        </w:tc>
        <w:tc>
          <w:tcPr>
            <w:tcW w:w="2007"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第八届全国大学生节能减排社会实践与科技竞赛全国三等奖</w:t>
            </w: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李江</w:t>
            </w:r>
            <w:proofErr w:type="gramStart"/>
            <w:r w:rsidRPr="00365175">
              <w:rPr>
                <w:rFonts w:asciiTheme="minorEastAsia" w:hAnsiTheme="minorEastAsia" w:cs="Times New Roman" w:hint="eastAsia"/>
                <w:color w:val="000000"/>
                <w:sz w:val="24"/>
                <w:szCs w:val="24"/>
              </w:rPr>
              <w:t>浩</w:t>
            </w:r>
            <w:proofErr w:type="gramEnd"/>
            <w:r w:rsidRPr="00365175">
              <w:rPr>
                <w:rFonts w:asciiTheme="minorEastAsia" w:hAnsiTheme="minorEastAsia" w:cs="Times New Roman" w:hint="eastAsia"/>
                <w:color w:val="000000"/>
                <w:sz w:val="24"/>
                <w:szCs w:val="24"/>
              </w:rPr>
              <w:t>、张继宇、冯佳</w:t>
            </w:r>
            <w:proofErr w:type="gramStart"/>
            <w:r w:rsidRPr="00365175">
              <w:rPr>
                <w:rFonts w:asciiTheme="minorEastAsia" w:hAnsiTheme="minorEastAsia" w:cs="Times New Roman" w:hint="eastAsia"/>
                <w:color w:val="000000"/>
                <w:sz w:val="24"/>
                <w:szCs w:val="24"/>
              </w:rPr>
              <w:t>昱</w:t>
            </w:r>
            <w:proofErr w:type="gramEnd"/>
            <w:r w:rsidRPr="00365175">
              <w:rPr>
                <w:rFonts w:asciiTheme="minorEastAsia" w:hAnsiTheme="minorEastAsia" w:cs="Times New Roman" w:hint="eastAsia"/>
                <w:color w:val="000000"/>
                <w:sz w:val="24"/>
                <w:szCs w:val="24"/>
              </w:rPr>
              <w:t>、赵晨、董文泽、杨奕菲、黄光美</w:t>
            </w:r>
          </w:p>
        </w:tc>
        <w:tc>
          <w:tcPr>
            <w:tcW w:w="2034" w:type="dxa"/>
            <w:tcBorders>
              <w:top w:val="single" w:sz="6" w:space="0" w:color="auto"/>
              <w:left w:val="single" w:sz="6" w:space="0" w:color="auto"/>
              <w:bottom w:val="single" w:sz="6" w:space="0" w:color="auto"/>
              <w:right w:val="single" w:sz="4" w:space="0" w:color="auto"/>
            </w:tcBorders>
            <w:vAlign w:val="center"/>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能源化学工程硕士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201309/201607</w:t>
            </w:r>
            <w:r w:rsidRPr="00365175">
              <w:rPr>
                <w:rFonts w:asciiTheme="minorEastAsia" w:hAnsiTheme="minorEastAsia" w:cs="Times New Roman" w:hint="eastAsia"/>
                <w:color w:val="000000"/>
                <w:sz w:val="24"/>
                <w:szCs w:val="24"/>
              </w:rPr>
              <w:t>）</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环境科学与工程硕士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201409/201707</w:t>
            </w:r>
            <w:r w:rsidRPr="00365175">
              <w:rPr>
                <w:rFonts w:asciiTheme="minorEastAsia" w:hAnsiTheme="minorEastAsia" w:cs="Times New Roman" w:hint="eastAsia"/>
                <w:color w:val="000000"/>
                <w:sz w:val="24"/>
                <w:szCs w:val="24"/>
              </w:rPr>
              <w:t>）</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环境工程学士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201109/201507</w:t>
            </w:r>
            <w:r w:rsidRPr="00365175">
              <w:rPr>
                <w:rFonts w:asciiTheme="minorEastAsia" w:hAnsiTheme="minorEastAsia" w:cs="Times New Roman" w:hint="eastAsia"/>
                <w:color w:val="000000"/>
                <w:sz w:val="24"/>
                <w:szCs w:val="24"/>
              </w:rPr>
              <w:t>）</w:t>
            </w:r>
          </w:p>
          <w:p w:rsidR="005D1121" w:rsidRPr="00365175" w:rsidRDefault="005D1121" w:rsidP="005D1121">
            <w:pPr>
              <w:spacing w:line="300" w:lineRule="atLeast"/>
              <w:jc w:val="center"/>
              <w:rPr>
                <w:rFonts w:asciiTheme="minorEastAsia" w:hAnsiTheme="minorEastAsia"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201508</w:t>
            </w:r>
          </w:p>
        </w:tc>
        <w:tc>
          <w:tcPr>
            <w:tcW w:w="3018" w:type="dxa"/>
            <w:tcBorders>
              <w:top w:val="single" w:sz="4" w:space="0" w:color="auto"/>
              <w:left w:val="single" w:sz="4" w:space="0" w:color="auto"/>
              <w:bottom w:val="single" w:sz="4" w:space="0" w:color="auto"/>
              <w:right w:val="single" w:sz="12" w:space="0" w:color="auto"/>
            </w:tcBorders>
            <w:vAlign w:val="center"/>
            <w:hideMark/>
          </w:tcPr>
          <w:p w:rsidR="005D1121" w:rsidRPr="00365175" w:rsidRDefault="005D1121" w:rsidP="00365175">
            <w:pPr>
              <w:ind w:leftChars="50" w:left="105" w:rightChars="50" w:right="105" w:firstLineChars="200" w:firstLine="480"/>
              <w:jc w:val="left"/>
              <w:rPr>
                <w:rFonts w:asciiTheme="minorEastAsia" w:hAnsiTheme="minorEastAsia" w:cs="Times New Roman"/>
                <w:sz w:val="24"/>
                <w:szCs w:val="24"/>
              </w:rPr>
            </w:pPr>
            <w:r w:rsidRPr="00365175">
              <w:rPr>
                <w:rFonts w:asciiTheme="minorEastAsia" w:hAnsiTheme="minorEastAsia" w:cs="Times New Roman" w:hint="eastAsia"/>
                <w:sz w:val="24"/>
                <w:szCs w:val="24"/>
              </w:rPr>
              <w:t>本团队在</w:t>
            </w:r>
            <w:proofErr w:type="gramStart"/>
            <w:r w:rsidRPr="00365175">
              <w:rPr>
                <w:rFonts w:asciiTheme="minorEastAsia" w:hAnsiTheme="minorEastAsia" w:cs="Times New Roman" w:hint="eastAsia"/>
                <w:sz w:val="24"/>
                <w:szCs w:val="24"/>
              </w:rPr>
              <w:t>传统汽爆装置</w:t>
            </w:r>
            <w:proofErr w:type="gramEnd"/>
            <w:r w:rsidRPr="00365175">
              <w:rPr>
                <w:rFonts w:asciiTheme="minorEastAsia" w:hAnsiTheme="minorEastAsia" w:cs="Times New Roman" w:hint="eastAsia"/>
                <w:sz w:val="24"/>
                <w:szCs w:val="24"/>
              </w:rPr>
              <w:t>基础上，改进出新型装置。队长李江浩负责研究夹套式蒸汽发生器对</w:t>
            </w:r>
            <w:proofErr w:type="gramStart"/>
            <w:r w:rsidRPr="00365175">
              <w:rPr>
                <w:rFonts w:asciiTheme="minorEastAsia" w:hAnsiTheme="minorEastAsia" w:cs="Times New Roman" w:hint="eastAsia"/>
                <w:sz w:val="24"/>
                <w:szCs w:val="24"/>
              </w:rPr>
              <w:t>减少汽爆时</w:t>
            </w:r>
            <w:proofErr w:type="gramEnd"/>
            <w:r w:rsidRPr="00365175">
              <w:rPr>
                <w:rFonts w:asciiTheme="minorEastAsia" w:hAnsiTheme="minorEastAsia" w:cs="Times New Roman" w:hint="eastAsia"/>
                <w:sz w:val="24"/>
                <w:szCs w:val="24"/>
              </w:rPr>
              <w:t>蒸汽冷凝的影响及气爆预处理厌氧发酵实验设计。其他成员</w:t>
            </w:r>
            <w:proofErr w:type="gramStart"/>
            <w:r w:rsidRPr="00365175">
              <w:rPr>
                <w:rFonts w:asciiTheme="minorEastAsia" w:hAnsiTheme="minorEastAsia" w:cs="Times New Roman" w:hint="eastAsia"/>
                <w:sz w:val="24"/>
                <w:szCs w:val="24"/>
              </w:rPr>
              <w:t>进行批式厌氧发酵</w:t>
            </w:r>
            <w:proofErr w:type="gramEnd"/>
            <w:r w:rsidRPr="00365175">
              <w:rPr>
                <w:rFonts w:asciiTheme="minorEastAsia" w:hAnsiTheme="minorEastAsia" w:cs="Times New Roman" w:hint="eastAsia"/>
                <w:sz w:val="24"/>
                <w:szCs w:val="24"/>
              </w:rPr>
              <w:t>相关实验及数据分析。</w:t>
            </w:r>
          </w:p>
        </w:tc>
      </w:tr>
      <w:tr w:rsidR="005D1121" w:rsidRPr="005D1121" w:rsidTr="00E622B3">
        <w:trPr>
          <w:cantSplit/>
          <w:trHeight w:val="738"/>
          <w:jc w:val="center"/>
        </w:trPr>
        <w:tc>
          <w:tcPr>
            <w:tcW w:w="496" w:type="dxa"/>
            <w:tcBorders>
              <w:top w:val="single" w:sz="6" w:space="0" w:color="auto"/>
              <w:left w:val="single" w:sz="12"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11</w:t>
            </w:r>
          </w:p>
        </w:tc>
        <w:tc>
          <w:tcPr>
            <w:tcW w:w="2007"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“金川”杯第七届全国大学生节能减排社会实践与科技竞赛全国三等奖</w:t>
            </w:r>
          </w:p>
        </w:tc>
        <w:tc>
          <w:tcPr>
            <w:tcW w:w="1134" w:type="dxa"/>
            <w:tcBorders>
              <w:top w:val="single" w:sz="6" w:space="0" w:color="auto"/>
              <w:left w:val="single" w:sz="6" w:space="0" w:color="auto"/>
              <w:bottom w:val="single" w:sz="6" w:space="0" w:color="auto"/>
              <w:right w:val="single" w:sz="6"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桑楠</w:t>
            </w:r>
            <w:proofErr w:type="gramStart"/>
            <w:r w:rsidRPr="00365175">
              <w:rPr>
                <w:rFonts w:asciiTheme="minorEastAsia" w:hAnsiTheme="minorEastAsia" w:cs="Times New Roman" w:hint="eastAsia"/>
                <w:color w:val="000000"/>
                <w:sz w:val="24"/>
                <w:szCs w:val="24"/>
              </w:rPr>
              <w:t>楠</w:t>
            </w:r>
            <w:proofErr w:type="gramEnd"/>
            <w:r w:rsidRPr="00365175">
              <w:rPr>
                <w:rFonts w:asciiTheme="minorEastAsia" w:hAnsiTheme="minorEastAsia" w:cs="Times New Roman" w:hint="eastAsia"/>
                <w:color w:val="000000"/>
                <w:sz w:val="24"/>
                <w:szCs w:val="24"/>
              </w:rPr>
              <w:t>、李海熹、皇甫宜博、尤欣然</w:t>
            </w:r>
          </w:p>
        </w:tc>
        <w:tc>
          <w:tcPr>
            <w:tcW w:w="2034" w:type="dxa"/>
            <w:tcBorders>
              <w:top w:val="single" w:sz="6" w:space="0" w:color="auto"/>
              <w:left w:val="single" w:sz="6" w:space="0" w:color="auto"/>
              <w:bottom w:val="single" w:sz="6" w:space="0" w:color="auto"/>
              <w:right w:val="single" w:sz="4" w:space="0" w:color="auto"/>
            </w:tcBorders>
            <w:vAlign w:val="center"/>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化学工程与技术硕士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201209/201507</w:t>
            </w:r>
            <w:r w:rsidRPr="00365175">
              <w:rPr>
                <w:rFonts w:asciiTheme="minorEastAsia" w:hAnsiTheme="minorEastAsia" w:cs="Times New Roman" w:hint="eastAsia"/>
                <w:color w:val="000000"/>
                <w:sz w:val="24"/>
                <w:szCs w:val="24"/>
              </w:rPr>
              <w:t>）</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环境科学与工程硕士</w:t>
            </w:r>
          </w:p>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hint="eastAsia"/>
                <w:color w:val="000000"/>
                <w:sz w:val="24"/>
                <w:szCs w:val="24"/>
              </w:rPr>
              <w:t>（</w:t>
            </w:r>
            <w:r w:rsidRPr="00365175">
              <w:rPr>
                <w:rFonts w:asciiTheme="minorEastAsia" w:hAnsiTheme="minorEastAsia" w:cs="Times New Roman"/>
                <w:color w:val="000000"/>
                <w:sz w:val="24"/>
                <w:szCs w:val="24"/>
              </w:rPr>
              <w:t>201209/201507</w:t>
            </w:r>
            <w:r w:rsidRPr="00365175">
              <w:rPr>
                <w:rFonts w:asciiTheme="minorEastAsia" w:hAnsiTheme="minorEastAsia" w:cs="Times New Roman" w:hint="eastAsia"/>
                <w:color w:val="000000"/>
                <w:sz w:val="24"/>
                <w:szCs w:val="24"/>
              </w:rPr>
              <w:t>）</w:t>
            </w:r>
          </w:p>
          <w:p w:rsidR="005D1121" w:rsidRPr="00365175" w:rsidRDefault="005D1121" w:rsidP="005D1121">
            <w:pPr>
              <w:spacing w:line="300" w:lineRule="atLeast"/>
              <w:jc w:val="center"/>
              <w:rPr>
                <w:rFonts w:asciiTheme="minorEastAsia" w:hAnsiTheme="minorEastAsia"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D1121" w:rsidRPr="00365175" w:rsidRDefault="005D1121" w:rsidP="005D1121">
            <w:pPr>
              <w:spacing w:line="300" w:lineRule="atLeast"/>
              <w:jc w:val="center"/>
              <w:rPr>
                <w:rFonts w:asciiTheme="minorEastAsia" w:hAnsiTheme="minorEastAsia" w:cs="Times New Roman"/>
                <w:color w:val="000000"/>
                <w:sz w:val="24"/>
                <w:szCs w:val="24"/>
              </w:rPr>
            </w:pPr>
            <w:r w:rsidRPr="00365175">
              <w:rPr>
                <w:rFonts w:asciiTheme="minorEastAsia" w:hAnsiTheme="minorEastAsia" w:cs="Times New Roman"/>
                <w:color w:val="000000"/>
                <w:sz w:val="24"/>
                <w:szCs w:val="24"/>
              </w:rPr>
              <w:t>201408</w:t>
            </w:r>
          </w:p>
        </w:tc>
        <w:tc>
          <w:tcPr>
            <w:tcW w:w="3018" w:type="dxa"/>
            <w:tcBorders>
              <w:top w:val="single" w:sz="4" w:space="0" w:color="auto"/>
              <w:left w:val="single" w:sz="4" w:space="0" w:color="auto"/>
              <w:bottom w:val="single" w:sz="4" w:space="0" w:color="auto"/>
              <w:right w:val="single" w:sz="12" w:space="0" w:color="auto"/>
            </w:tcBorders>
            <w:vAlign w:val="center"/>
            <w:hideMark/>
          </w:tcPr>
          <w:p w:rsidR="005D1121" w:rsidRPr="00365175" w:rsidRDefault="005D1121" w:rsidP="00365175">
            <w:pPr>
              <w:spacing w:line="300" w:lineRule="atLeast"/>
              <w:ind w:firstLineChars="200" w:firstLine="480"/>
              <w:jc w:val="left"/>
              <w:rPr>
                <w:rFonts w:asciiTheme="minorEastAsia" w:hAnsiTheme="minorEastAsia" w:cs="Times New Roman"/>
                <w:color w:val="000000"/>
                <w:sz w:val="24"/>
                <w:szCs w:val="24"/>
              </w:rPr>
            </w:pPr>
            <w:r w:rsidRPr="00365175">
              <w:rPr>
                <w:rFonts w:asciiTheme="minorEastAsia" w:hAnsiTheme="minorEastAsia" w:cs="Times New Roman" w:hint="eastAsia"/>
                <w:sz w:val="24"/>
                <w:szCs w:val="24"/>
              </w:rPr>
              <w:t>本团队证实了使用清洁生物质炉灶和燃料可以有效替代老式煤炉与煤炭的使用，降低空气污染及温室气体排放，改善农村能源结构，降低农户采暖花费。队长桑楠楠负责相关数据采集，其余团队成员负责数据分析及提出相关政策建议。</w:t>
            </w:r>
          </w:p>
        </w:tc>
      </w:tr>
    </w:tbl>
    <w:p w:rsidR="00117779" w:rsidRDefault="00117779" w:rsidP="00382557">
      <w:pPr>
        <w:widowControl/>
        <w:jc w:val="left"/>
        <w:rPr>
          <w:sz w:val="24"/>
        </w:rPr>
      </w:pPr>
    </w:p>
    <w:p w:rsidR="00AB10FF" w:rsidRDefault="00AB10FF" w:rsidP="00382557">
      <w:pPr>
        <w:widowControl/>
        <w:jc w:val="left"/>
        <w:rPr>
          <w:sz w:val="24"/>
        </w:rPr>
      </w:pPr>
      <w:r>
        <w:rPr>
          <w:rFonts w:hint="eastAsia"/>
          <w:sz w:val="24"/>
        </w:rPr>
        <w:t>以下是学生发表的</w:t>
      </w:r>
      <w:r w:rsidR="00E622B3" w:rsidRPr="00E622B3">
        <w:rPr>
          <w:rFonts w:hint="eastAsia"/>
          <w:sz w:val="24"/>
        </w:rPr>
        <w:t>扩展版</w:t>
      </w:r>
      <w:r w:rsidR="00E622B3" w:rsidRPr="00E622B3">
        <w:rPr>
          <w:rFonts w:hint="eastAsia"/>
          <w:sz w:val="24"/>
        </w:rPr>
        <w:t>ESI</w:t>
      </w:r>
      <w:r w:rsidR="00E622B3" w:rsidRPr="00E622B3">
        <w:rPr>
          <w:rFonts w:hint="eastAsia"/>
          <w:sz w:val="24"/>
        </w:rPr>
        <w:t>高被</w:t>
      </w:r>
      <w:proofErr w:type="gramStart"/>
      <w:r w:rsidR="00E622B3" w:rsidRPr="00E622B3">
        <w:rPr>
          <w:rFonts w:hint="eastAsia"/>
          <w:sz w:val="24"/>
        </w:rPr>
        <w:t>引论文</w:t>
      </w:r>
      <w:proofErr w:type="gramEnd"/>
      <w:r>
        <w:rPr>
          <w:rFonts w:hint="eastAsia"/>
          <w:sz w:val="24"/>
        </w:rPr>
        <w:t>情况：</w:t>
      </w:r>
    </w:p>
    <w:p w:rsidR="00382557" w:rsidRDefault="00382557" w:rsidP="005D1121">
      <w:pPr>
        <w:spacing w:line="400" w:lineRule="exact"/>
        <w:jc w:val="left"/>
        <w:rPr>
          <w:sz w:val="24"/>
        </w:rPr>
      </w:pPr>
    </w:p>
    <w:tbl>
      <w:tblPr>
        <w:tblW w:w="8631" w:type="dxa"/>
        <w:jc w:val="center"/>
        <w:tblInd w:w="-1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2"/>
        <w:gridCol w:w="2977"/>
        <w:gridCol w:w="708"/>
        <w:gridCol w:w="851"/>
        <w:gridCol w:w="1276"/>
        <w:gridCol w:w="2187"/>
      </w:tblGrid>
      <w:tr w:rsidR="00117779" w:rsidRPr="00E622B3" w:rsidTr="002C5E11">
        <w:trPr>
          <w:trHeight w:val="409"/>
          <w:jc w:val="center"/>
        </w:trPr>
        <w:tc>
          <w:tcPr>
            <w:tcW w:w="632" w:type="dxa"/>
            <w:tcBorders>
              <w:top w:val="single" w:sz="12" w:space="0" w:color="auto"/>
            </w:tcBorders>
            <w:vAlign w:val="center"/>
          </w:tcPr>
          <w:p w:rsidR="00117779" w:rsidRPr="00117779" w:rsidRDefault="00117779" w:rsidP="00E622B3">
            <w:pPr>
              <w:spacing w:line="260" w:lineRule="exact"/>
              <w:jc w:val="center"/>
              <w:rPr>
                <w:rFonts w:ascii="Times New Roman" w:eastAsia="宋体" w:hAnsi="Times New Roman" w:cs="Times New Roman"/>
                <w:b/>
                <w:szCs w:val="21"/>
              </w:rPr>
            </w:pPr>
            <w:r w:rsidRPr="00117779">
              <w:rPr>
                <w:rFonts w:ascii="Times New Roman" w:eastAsia="宋体" w:hAnsi="Times New Roman" w:cs="Times New Roman" w:hint="eastAsia"/>
                <w:b/>
                <w:szCs w:val="21"/>
              </w:rPr>
              <w:t>序号</w:t>
            </w:r>
          </w:p>
        </w:tc>
        <w:tc>
          <w:tcPr>
            <w:tcW w:w="2977" w:type="dxa"/>
            <w:tcBorders>
              <w:top w:val="single" w:sz="12" w:space="0" w:color="auto"/>
            </w:tcBorders>
            <w:vAlign w:val="center"/>
          </w:tcPr>
          <w:p w:rsidR="00117779" w:rsidRPr="00117779" w:rsidRDefault="00117779" w:rsidP="00E622B3">
            <w:pPr>
              <w:spacing w:line="260" w:lineRule="exact"/>
              <w:jc w:val="center"/>
              <w:rPr>
                <w:rFonts w:ascii="Times New Roman" w:eastAsia="宋体" w:hAnsi="Times New Roman" w:cs="Times New Roman"/>
                <w:b/>
                <w:szCs w:val="21"/>
              </w:rPr>
            </w:pPr>
            <w:r w:rsidRPr="00117779">
              <w:rPr>
                <w:rFonts w:ascii="Times New Roman" w:eastAsia="宋体" w:hAnsi="Times New Roman" w:cs="Times New Roman" w:hint="eastAsia"/>
                <w:b/>
                <w:szCs w:val="21"/>
              </w:rPr>
              <w:t>论文名称</w:t>
            </w:r>
          </w:p>
        </w:tc>
        <w:tc>
          <w:tcPr>
            <w:tcW w:w="708" w:type="dxa"/>
            <w:tcBorders>
              <w:top w:val="single" w:sz="12" w:space="0" w:color="auto"/>
            </w:tcBorders>
            <w:vAlign w:val="center"/>
          </w:tcPr>
          <w:p w:rsidR="00117779" w:rsidRPr="00117779" w:rsidRDefault="00117779" w:rsidP="00E622B3">
            <w:pPr>
              <w:spacing w:line="260" w:lineRule="exact"/>
              <w:jc w:val="center"/>
              <w:rPr>
                <w:rFonts w:ascii="Times New Roman" w:eastAsia="宋体" w:hAnsi="Times New Roman" w:cs="Times New Roman"/>
                <w:b/>
                <w:szCs w:val="21"/>
              </w:rPr>
            </w:pPr>
            <w:r w:rsidRPr="00117779">
              <w:rPr>
                <w:rFonts w:ascii="Times New Roman" w:eastAsia="宋体" w:hAnsi="Times New Roman" w:cs="Times New Roman" w:hint="eastAsia"/>
                <w:b/>
                <w:szCs w:val="21"/>
              </w:rPr>
              <w:t>第一</w:t>
            </w:r>
          </w:p>
          <w:p w:rsidR="00117779" w:rsidRPr="00117779" w:rsidRDefault="00117779" w:rsidP="00E622B3">
            <w:pPr>
              <w:spacing w:line="260" w:lineRule="exact"/>
              <w:jc w:val="center"/>
              <w:rPr>
                <w:rFonts w:ascii="Times New Roman" w:eastAsia="宋体" w:hAnsi="Times New Roman" w:cs="Times New Roman"/>
                <w:b/>
                <w:szCs w:val="21"/>
              </w:rPr>
            </w:pPr>
            <w:r w:rsidRPr="00117779">
              <w:rPr>
                <w:rFonts w:ascii="Times New Roman" w:eastAsia="宋体" w:hAnsi="Times New Roman" w:cs="Times New Roman" w:hint="eastAsia"/>
                <w:b/>
                <w:szCs w:val="21"/>
              </w:rPr>
              <w:t>作者</w:t>
            </w:r>
          </w:p>
        </w:tc>
        <w:tc>
          <w:tcPr>
            <w:tcW w:w="851" w:type="dxa"/>
            <w:tcBorders>
              <w:top w:val="single" w:sz="12" w:space="0" w:color="auto"/>
            </w:tcBorders>
            <w:vAlign w:val="center"/>
          </w:tcPr>
          <w:p w:rsidR="00117779" w:rsidRPr="00117779" w:rsidRDefault="00117779" w:rsidP="00E622B3">
            <w:pPr>
              <w:spacing w:line="260" w:lineRule="exact"/>
              <w:jc w:val="center"/>
              <w:rPr>
                <w:rFonts w:ascii="Times New Roman" w:eastAsia="宋体" w:hAnsi="Times New Roman" w:cs="Times New Roman"/>
                <w:b/>
                <w:szCs w:val="21"/>
              </w:rPr>
            </w:pPr>
            <w:r w:rsidRPr="00117779">
              <w:rPr>
                <w:rFonts w:ascii="Times New Roman" w:eastAsia="宋体" w:hAnsi="Times New Roman" w:cs="Times New Roman" w:hint="eastAsia"/>
                <w:b/>
                <w:szCs w:val="21"/>
              </w:rPr>
              <w:t>通讯</w:t>
            </w:r>
          </w:p>
          <w:p w:rsidR="00117779" w:rsidRPr="00117779" w:rsidRDefault="00117779" w:rsidP="00E622B3">
            <w:pPr>
              <w:spacing w:line="260" w:lineRule="exact"/>
              <w:jc w:val="center"/>
              <w:rPr>
                <w:rFonts w:ascii="Times New Roman" w:eastAsia="宋体" w:hAnsi="Times New Roman" w:cs="Times New Roman"/>
                <w:b/>
                <w:szCs w:val="21"/>
              </w:rPr>
            </w:pPr>
            <w:r w:rsidRPr="00117779">
              <w:rPr>
                <w:rFonts w:ascii="Times New Roman" w:eastAsia="宋体" w:hAnsi="Times New Roman" w:cs="Times New Roman" w:hint="eastAsia"/>
                <w:b/>
                <w:szCs w:val="21"/>
              </w:rPr>
              <w:t>作者</w:t>
            </w:r>
          </w:p>
        </w:tc>
        <w:tc>
          <w:tcPr>
            <w:tcW w:w="1276" w:type="dxa"/>
            <w:tcBorders>
              <w:top w:val="single" w:sz="12" w:space="0" w:color="auto"/>
            </w:tcBorders>
            <w:vAlign w:val="center"/>
          </w:tcPr>
          <w:p w:rsidR="00117779" w:rsidRPr="00117779" w:rsidRDefault="00117779" w:rsidP="00E622B3">
            <w:pPr>
              <w:spacing w:line="260" w:lineRule="exact"/>
              <w:jc w:val="center"/>
              <w:rPr>
                <w:rFonts w:ascii="Times New Roman" w:eastAsia="宋体" w:hAnsi="Times New Roman" w:cs="Times New Roman"/>
                <w:b/>
                <w:szCs w:val="21"/>
              </w:rPr>
            </w:pPr>
            <w:r w:rsidRPr="00117779">
              <w:rPr>
                <w:rFonts w:ascii="Times New Roman" w:eastAsia="宋体" w:hAnsi="Times New Roman" w:cs="Times New Roman" w:hint="eastAsia"/>
                <w:b/>
                <w:szCs w:val="21"/>
              </w:rPr>
              <w:t>发表年月</w:t>
            </w:r>
          </w:p>
        </w:tc>
        <w:tc>
          <w:tcPr>
            <w:tcW w:w="2187" w:type="dxa"/>
            <w:tcBorders>
              <w:top w:val="single" w:sz="12" w:space="0" w:color="auto"/>
            </w:tcBorders>
            <w:vAlign w:val="center"/>
          </w:tcPr>
          <w:p w:rsidR="00117779" w:rsidRPr="00117779" w:rsidRDefault="00117779" w:rsidP="00E622B3">
            <w:pPr>
              <w:jc w:val="center"/>
              <w:rPr>
                <w:rFonts w:ascii="Times New Roman" w:eastAsia="宋体" w:hAnsi="Times New Roman" w:cs="Times New Roman"/>
                <w:b/>
                <w:szCs w:val="21"/>
              </w:rPr>
            </w:pPr>
            <w:r w:rsidRPr="00117779">
              <w:rPr>
                <w:rFonts w:ascii="Times New Roman" w:eastAsia="宋体" w:hAnsi="Times New Roman" w:cs="Times New Roman" w:hint="eastAsia"/>
                <w:b/>
                <w:szCs w:val="21"/>
              </w:rPr>
              <w:t>发表刊物名称</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 xml:space="preserve">Highly Efficient </w:t>
            </w:r>
            <w:proofErr w:type="spellStart"/>
            <w:r w:rsidRPr="00117779">
              <w:rPr>
                <w:rFonts w:ascii="Times New Roman" w:eastAsia="宋体" w:hAnsi="Times New Roman" w:cs="Times New Roman"/>
                <w:color w:val="000000"/>
                <w:kern w:val="0"/>
                <w:sz w:val="20"/>
                <w:szCs w:val="20"/>
              </w:rPr>
              <w:t>Electrocatalysts</w:t>
            </w:r>
            <w:proofErr w:type="spellEnd"/>
            <w:r w:rsidRPr="00117779">
              <w:rPr>
                <w:rFonts w:ascii="Times New Roman" w:eastAsia="宋体" w:hAnsi="Times New Roman" w:cs="Times New Roman"/>
                <w:color w:val="000000"/>
                <w:kern w:val="0"/>
                <w:sz w:val="20"/>
                <w:szCs w:val="20"/>
              </w:rPr>
              <w:t xml:space="preserve"> for Oxygen Reduction Based on 2D Covalent Organic Polymers Complexed with Non-precious Metals</w:t>
            </w:r>
          </w:p>
        </w:tc>
        <w:tc>
          <w:tcPr>
            <w:tcW w:w="708" w:type="dxa"/>
            <w:vAlign w:val="center"/>
          </w:tcPr>
          <w:p w:rsidR="00117779" w:rsidRPr="00117779" w:rsidRDefault="00117779" w:rsidP="00E622B3">
            <w:pPr>
              <w:jc w:val="center"/>
              <w:rPr>
                <w:rFonts w:ascii="Times New Roman" w:eastAsia="宋体" w:hAnsi="Times New Roman" w:cs="Times New Roman"/>
                <w:color w:val="000000"/>
                <w:sz w:val="20"/>
                <w:szCs w:val="20"/>
              </w:rPr>
            </w:pPr>
            <w:r w:rsidRPr="00117779">
              <w:rPr>
                <w:rFonts w:ascii="Times New Roman" w:eastAsia="宋体" w:hAnsi="Times New Roman" w:cs="Times New Roman"/>
                <w:color w:val="000000"/>
                <w:sz w:val="20"/>
                <w:szCs w:val="20"/>
              </w:rPr>
              <w:t>向中华</w:t>
            </w:r>
          </w:p>
        </w:tc>
        <w:tc>
          <w:tcPr>
            <w:tcW w:w="851" w:type="dxa"/>
            <w:vAlign w:val="center"/>
          </w:tcPr>
          <w:p w:rsidR="00117779" w:rsidRPr="00117779" w:rsidRDefault="00117779" w:rsidP="00E622B3">
            <w:pPr>
              <w:jc w:val="center"/>
              <w:rPr>
                <w:rFonts w:ascii="Times New Roman" w:eastAsia="宋体" w:hAnsi="Times New Roman" w:cs="Times New Roman"/>
                <w:sz w:val="20"/>
                <w:szCs w:val="20"/>
              </w:rPr>
            </w:pPr>
            <w:r w:rsidRPr="00117779">
              <w:rPr>
                <w:rFonts w:ascii="Times New Roman" w:eastAsia="宋体" w:hAnsi="Times New Roman" w:cs="Times New Roman"/>
                <w:sz w:val="20"/>
                <w:szCs w:val="20"/>
              </w:rPr>
              <w:t>曹达鹏</w:t>
            </w:r>
          </w:p>
        </w:tc>
        <w:tc>
          <w:tcPr>
            <w:tcW w:w="1276" w:type="dxa"/>
            <w:vAlign w:val="center"/>
          </w:tcPr>
          <w:p w:rsidR="00117779" w:rsidRPr="00117779" w:rsidRDefault="00117779" w:rsidP="00E622B3">
            <w:pPr>
              <w:jc w:val="center"/>
              <w:rPr>
                <w:rFonts w:ascii="Times New Roman" w:eastAsia="宋体" w:hAnsi="Times New Roman" w:cs="Times New Roman"/>
                <w:sz w:val="20"/>
                <w:szCs w:val="20"/>
              </w:rPr>
            </w:pPr>
            <w:r w:rsidRPr="00117779">
              <w:rPr>
                <w:rFonts w:ascii="Times New Roman" w:eastAsia="宋体" w:hAnsi="Times New Roman" w:cs="Times New Roman"/>
                <w:sz w:val="20"/>
                <w:szCs w:val="20"/>
              </w:rPr>
              <w:t>201402</w:t>
            </w:r>
          </w:p>
        </w:tc>
        <w:tc>
          <w:tcPr>
            <w:tcW w:w="2187" w:type="dxa"/>
            <w:vAlign w:val="center"/>
          </w:tcPr>
          <w:p w:rsidR="00117779" w:rsidRPr="00117779" w:rsidRDefault="00117779" w:rsidP="00E622B3">
            <w:pPr>
              <w:jc w:val="center"/>
              <w:rPr>
                <w:rFonts w:ascii="Times New Roman" w:eastAsia="宋体" w:hAnsi="Times New Roman" w:cs="Times New Roman"/>
                <w:sz w:val="20"/>
                <w:szCs w:val="20"/>
              </w:rPr>
            </w:pPr>
            <w:proofErr w:type="spellStart"/>
            <w:r w:rsidRPr="00117779">
              <w:rPr>
                <w:rFonts w:ascii="Times New Roman" w:eastAsia="宋体" w:hAnsi="Times New Roman" w:cs="Times New Roman"/>
                <w:sz w:val="20"/>
                <w:szCs w:val="20"/>
              </w:rPr>
              <w:t>Angew</w:t>
            </w:r>
            <w:proofErr w:type="spellEnd"/>
            <w:r w:rsidRPr="00117779">
              <w:rPr>
                <w:rFonts w:ascii="Times New Roman" w:eastAsia="宋体" w:hAnsi="Times New Roman" w:cs="Times New Roman"/>
                <w:sz w:val="20"/>
                <w:szCs w:val="20"/>
              </w:rPr>
              <w:t>. Chem. Int. Ed.</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Porous covalent-organic materials: synthesis, clean energy application and design</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向中华</w:t>
            </w:r>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向中华</w:t>
            </w:r>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2013</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J. Mater. Chem. A</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An amino group functionalized metal-organic framework as a luminescent probe for highly selective sensing of Fe</w:t>
            </w:r>
            <w:r w:rsidRPr="00117779">
              <w:rPr>
                <w:rFonts w:ascii="Times New Roman" w:eastAsia="宋体" w:hAnsi="Times New Roman" w:cs="Times New Roman"/>
                <w:color w:val="000000"/>
                <w:kern w:val="0"/>
                <w:sz w:val="20"/>
                <w:szCs w:val="20"/>
                <w:vertAlign w:val="superscript"/>
              </w:rPr>
              <w:t>3+</w:t>
            </w:r>
            <w:r w:rsidRPr="00117779">
              <w:rPr>
                <w:rFonts w:ascii="Times New Roman" w:eastAsia="宋体" w:hAnsi="Times New Roman" w:cs="Times New Roman"/>
                <w:color w:val="000000"/>
                <w:kern w:val="0"/>
                <w:sz w:val="20"/>
                <w:szCs w:val="20"/>
              </w:rPr>
              <w:t xml:space="preserve"> ions</w:t>
            </w:r>
          </w:p>
        </w:tc>
        <w:tc>
          <w:tcPr>
            <w:tcW w:w="708" w:type="dxa"/>
            <w:vAlign w:val="center"/>
          </w:tcPr>
          <w:p w:rsidR="00117779" w:rsidRPr="00117779" w:rsidRDefault="00117779" w:rsidP="00E622B3">
            <w:pPr>
              <w:jc w:val="center"/>
              <w:rPr>
                <w:rFonts w:ascii="Times New Roman" w:eastAsia="宋体" w:hAnsi="Times New Roman" w:cs="Times New Roman"/>
                <w:color w:val="000000"/>
                <w:sz w:val="20"/>
                <w:szCs w:val="20"/>
              </w:rPr>
            </w:pPr>
            <w:r w:rsidRPr="00117779">
              <w:rPr>
                <w:rFonts w:ascii="Times New Roman" w:eastAsia="宋体" w:hAnsi="Times New Roman" w:cs="Times New Roman"/>
                <w:color w:val="000000"/>
                <w:sz w:val="20"/>
                <w:szCs w:val="20"/>
              </w:rPr>
              <w:t>向中华</w:t>
            </w:r>
          </w:p>
        </w:tc>
        <w:tc>
          <w:tcPr>
            <w:tcW w:w="851" w:type="dxa"/>
            <w:vAlign w:val="center"/>
          </w:tcPr>
          <w:p w:rsidR="00117779" w:rsidRPr="00117779" w:rsidRDefault="00117779" w:rsidP="00E622B3">
            <w:pPr>
              <w:jc w:val="center"/>
              <w:rPr>
                <w:rFonts w:ascii="Times New Roman" w:eastAsia="宋体" w:hAnsi="Times New Roman" w:cs="Times New Roman"/>
                <w:sz w:val="20"/>
                <w:szCs w:val="20"/>
              </w:rPr>
            </w:pPr>
            <w:r w:rsidRPr="00117779">
              <w:rPr>
                <w:rFonts w:ascii="Times New Roman" w:eastAsia="宋体" w:hAnsi="Times New Roman" w:cs="Times New Roman"/>
                <w:sz w:val="20"/>
                <w:szCs w:val="20"/>
              </w:rPr>
              <w:t>曹达鹏</w:t>
            </w:r>
          </w:p>
        </w:tc>
        <w:tc>
          <w:tcPr>
            <w:tcW w:w="1276" w:type="dxa"/>
            <w:vAlign w:val="center"/>
          </w:tcPr>
          <w:p w:rsidR="00117779" w:rsidRPr="00117779" w:rsidRDefault="00117779" w:rsidP="00E622B3">
            <w:pPr>
              <w:jc w:val="center"/>
              <w:rPr>
                <w:rFonts w:ascii="Times New Roman" w:eastAsia="宋体" w:hAnsi="Times New Roman" w:cs="Times New Roman"/>
                <w:sz w:val="20"/>
                <w:szCs w:val="20"/>
              </w:rPr>
            </w:pPr>
            <w:r w:rsidRPr="00117779">
              <w:rPr>
                <w:rFonts w:ascii="Times New Roman" w:eastAsia="宋体" w:hAnsi="Times New Roman" w:cs="Times New Roman"/>
                <w:sz w:val="20"/>
                <w:szCs w:val="20"/>
              </w:rPr>
              <w:t>2014</w:t>
            </w:r>
          </w:p>
        </w:tc>
        <w:tc>
          <w:tcPr>
            <w:tcW w:w="2187" w:type="dxa"/>
            <w:vAlign w:val="center"/>
          </w:tcPr>
          <w:p w:rsidR="00117779" w:rsidRPr="00117779" w:rsidRDefault="00117779" w:rsidP="00E622B3">
            <w:pPr>
              <w:jc w:val="center"/>
              <w:rPr>
                <w:rFonts w:ascii="宋体" w:eastAsia="宋体" w:hAnsi="宋体" w:cs="宋体"/>
                <w:color w:val="000000"/>
                <w:sz w:val="20"/>
                <w:szCs w:val="20"/>
              </w:rPr>
            </w:pPr>
            <w:r w:rsidRPr="00117779">
              <w:rPr>
                <w:rFonts w:ascii="Times New Roman" w:eastAsia="宋体" w:hAnsi="Times New Roman" w:cs="Times New Roman" w:hint="eastAsia"/>
                <w:color w:val="000000"/>
                <w:sz w:val="20"/>
                <w:szCs w:val="20"/>
              </w:rPr>
              <w:t>J. Mater. Chem. A</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Highly sensitive and selective detection of 2,4,6-trinitrophenol using covalent-organic polymer luminescent probes</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 xml:space="preserve">Sang, </w:t>
            </w:r>
            <w:proofErr w:type="spellStart"/>
            <w:r w:rsidRPr="00117779">
              <w:rPr>
                <w:rFonts w:ascii="Times New Roman" w:eastAsia="宋体" w:hAnsi="Times New Roman" w:cs="Times New Roman"/>
                <w:color w:val="000000"/>
                <w:kern w:val="0"/>
                <w:sz w:val="20"/>
                <w:szCs w:val="20"/>
              </w:rPr>
              <w:t>Nannan</w:t>
            </w:r>
            <w:proofErr w:type="spellEnd"/>
          </w:p>
        </w:tc>
        <w:tc>
          <w:tcPr>
            <w:tcW w:w="851" w:type="dxa"/>
            <w:vAlign w:val="center"/>
          </w:tcPr>
          <w:p w:rsidR="00117779" w:rsidRPr="00117779" w:rsidRDefault="00117779" w:rsidP="00E622B3">
            <w:pPr>
              <w:jc w:val="center"/>
              <w:rPr>
                <w:rFonts w:ascii="Times New Roman" w:eastAsia="宋体" w:hAnsi="Times New Roman" w:cs="Times New Roman"/>
                <w:sz w:val="20"/>
                <w:szCs w:val="20"/>
              </w:rPr>
            </w:pPr>
            <w:r w:rsidRPr="00117779">
              <w:rPr>
                <w:rFonts w:ascii="Times New Roman" w:eastAsia="宋体" w:hAnsi="Times New Roman" w:cs="Times New Roman"/>
                <w:sz w:val="20"/>
                <w:szCs w:val="20"/>
              </w:rPr>
              <w:t>曹达鹏</w:t>
            </w:r>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2015</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hint="eastAsia"/>
                <w:color w:val="000000"/>
                <w:sz w:val="20"/>
                <w:szCs w:val="20"/>
              </w:rPr>
              <w:t>J. Mater. Chem. A</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Electrochemical energy storage by polyaniline nanofibers: high gravity assisted oxidative polymerization vs. rapid mixing chemical oxidative polymerization</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 xml:space="preserve">Zhao, </w:t>
            </w:r>
            <w:proofErr w:type="spellStart"/>
            <w:r w:rsidRPr="00117779">
              <w:rPr>
                <w:rFonts w:ascii="Times New Roman" w:eastAsia="宋体" w:hAnsi="Times New Roman" w:cs="Times New Roman"/>
                <w:color w:val="000000"/>
                <w:kern w:val="0"/>
                <w:sz w:val="20"/>
                <w:szCs w:val="20"/>
              </w:rPr>
              <w:t>Yibo</w:t>
            </w:r>
            <w:proofErr w:type="spellEnd"/>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proofErr w:type="gramStart"/>
            <w:r w:rsidRPr="00117779">
              <w:rPr>
                <w:rFonts w:ascii="Times New Roman" w:eastAsia="宋体" w:hAnsi="Times New Roman" w:cs="Times New Roman"/>
                <w:color w:val="000000"/>
                <w:kern w:val="0"/>
                <w:sz w:val="20"/>
                <w:szCs w:val="20"/>
              </w:rPr>
              <w:t>毋伟</w:t>
            </w:r>
            <w:proofErr w:type="gramEnd"/>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2015</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P</w:t>
            </w:r>
            <w:r w:rsidRPr="00117779">
              <w:rPr>
                <w:rFonts w:ascii="Times New Roman" w:eastAsia="宋体" w:hAnsi="Times New Roman" w:cs="Times New Roman" w:hint="eastAsia"/>
                <w:color w:val="000000"/>
                <w:kern w:val="0"/>
                <w:sz w:val="20"/>
                <w:szCs w:val="20"/>
              </w:rPr>
              <w:t>hys.</w:t>
            </w:r>
            <w:r w:rsidRPr="00117779">
              <w:rPr>
                <w:rFonts w:ascii="Times New Roman" w:eastAsia="宋体" w:hAnsi="Times New Roman" w:cs="Times New Roman"/>
                <w:color w:val="000000"/>
                <w:kern w:val="0"/>
                <w:sz w:val="20"/>
                <w:szCs w:val="20"/>
              </w:rPr>
              <w:t xml:space="preserve"> C</w:t>
            </w:r>
            <w:r w:rsidRPr="00117779">
              <w:rPr>
                <w:rFonts w:ascii="Times New Roman" w:eastAsia="宋体" w:hAnsi="Times New Roman" w:cs="Times New Roman" w:hint="eastAsia"/>
                <w:color w:val="000000"/>
                <w:kern w:val="0"/>
                <w:sz w:val="20"/>
                <w:szCs w:val="20"/>
              </w:rPr>
              <w:t>hem.</w:t>
            </w:r>
            <w:r w:rsidRPr="00117779">
              <w:rPr>
                <w:rFonts w:ascii="Times New Roman" w:eastAsia="宋体" w:hAnsi="Times New Roman" w:cs="Times New Roman"/>
                <w:color w:val="000000"/>
                <w:kern w:val="0"/>
                <w:sz w:val="20"/>
                <w:szCs w:val="20"/>
              </w:rPr>
              <w:t xml:space="preserve"> C</w:t>
            </w:r>
            <w:r w:rsidRPr="00117779">
              <w:rPr>
                <w:rFonts w:ascii="Times New Roman" w:eastAsia="宋体" w:hAnsi="Times New Roman" w:cs="Times New Roman" w:hint="eastAsia"/>
                <w:color w:val="000000"/>
                <w:kern w:val="0"/>
                <w:sz w:val="20"/>
                <w:szCs w:val="20"/>
              </w:rPr>
              <w:t>hem.</w:t>
            </w:r>
            <w:r w:rsidRPr="00117779">
              <w:rPr>
                <w:rFonts w:ascii="Times New Roman" w:eastAsia="宋体" w:hAnsi="Times New Roman" w:cs="Times New Roman"/>
                <w:color w:val="000000"/>
                <w:kern w:val="0"/>
                <w:sz w:val="20"/>
                <w:szCs w:val="20"/>
              </w:rPr>
              <w:t xml:space="preserve"> P</w:t>
            </w:r>
            <w:r w:rsidRPr="00117779">
              <w:rPr>
                <w:rFonts w:ascii="Times New Roman" w:eastAsia="宋体" w:hAnsi="Times New Roman" w:cs="Times New Roman" w:hint="eastAsia"/>
                <w:color w:val="000000"/>
                <w:kern w:val="0"/>
                <w:sz w:val="20"/>
                <w:szCs w:val="20"/>
              </w:rPr>
              <w:t>hys.</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NBD-based colorimetric and fluorescent turn-on probes for hydrogen sulfide</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Wei, Chao</w:t>
            </w:r>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proofErr w:type="gramStart"/>
            <w:r w:rsidRPr="00117779">
              <w:rPr>
                <w:rFonts w:ascii="Times New Roman" w:eastAsia="宋体" w:hAnsi="Times New Roman" w:cs="Times New Roman" w:hint="eastAsia"/>
                <w:color w:val="000000"/>
                <w:kern w:val="0"/>
                <w:sz w:val="20"/>
                <w:szCs w:val="20"/>
              </w:rPr>
              <w:t>易龙</w:t>
            </w:r>
            <w:proofErr w:type="gramEnd"/>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201401</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O</w:t>
            </w:r>
            <w:r w:rsidRPr="00117779">
              <w:rPr>
                <w:rFonts w:ascii="Times New Roman" w:eastAsia="宋体" w:hAnsi="Times New Roman" w:cs="Times New Roman" w:hint="eastAsia"/>
                <w:color w:val="000000"/>
                <w:kern w:val="0"/>
                <w:sz w:val="20"/>
                <w:szCs w:val="20"/>
              </w:rPr>
              <w:t>rg.</w:t>
            </w:r>
            <w:r w:rsidRPr="00117779">
              <w:rPr>
                <w:rFonts w:ascii="Times New Roman" w:eastAsia="宋体" w:hAnsi="Times New Roman" w:cs="Times New Roman"/>
                <w:color w:val="000000"/>
                <w:kern w:val="0"/>
                <w:sz w:val="20"/>
                <w:szCs w:val="20"/>
              </w:rPr>
              <w:t xml:space="preserve"> </w:t>
            </w:r>
            <w:proofErr w:type="spellStart"/>
            <w:r w:rsidRPr="00117779">
              <w:rPr>
                <w:rFonts w:ascii="Times New Roman" w:eastAsia="宋体" w:hAnsi="Times New Roman" w:cs="Times New Roman"/>
                <w:color w:val="000000"/>
                <w:kern w:val="0"/>
                <w:sz w:val="20"/>
                <w:szCs w:val="20"/>
              </w:rPr>
              <w:t>B</w:t>
            </w:r>
            <w:r w:rsidRPr="00117779">
              <w:rPr>
                <w:rFonts w:ascii="Times New Roman" w:eastAsia="宋体" w:hAnsi="Times New Roman" w:cs="Times New Roman" w:hint="eastAsia"/>
                <w:color w:val="000000"/>
                <w:kern w:val="0"/>
                <w:sz w:val="20"/>
                <w:szCs w:val="20"/>
              </w:rPr>
              <w:t>iomol</w:t>
            </w:r>
            <w:proofErr w:type="spellEnd"/>
            <w:r w:rsidRPr="00117779">
              <w:rPr>
                <w:rFonts w:ascii="Times New Roman" w:eastAsia="宋体" w:hAnsi="Times New Roman" w:cs="Times New Roman" w:hint="eastAsia"/>
                <w:color w:val="000000"/>
                <w:kern w:val="0"/>
                <w:sz w:val="20"/>
                <w:szCs w:val="20"/>
              </w:rPr>
              <w:t>.</w:t>
            </w:r>
            <w:r w:rsidRPr="00117779">
              <w:rPr>
                <w:rFonts w:ascii="Times New Roman" w:eastAsia="宋体" w:hAnsi="Times New Roman" w:cs="Times New Roman"/>
                <w:color w:val="000000"/>
                <w:kern w:val="0"/>
                <w:sz w:val="20"/>
                <w:szCs w:val="20"/>
              </w:rPr>
              <w:t xml:space="preserve"> C</w:t>
            </w:r>
            <w:r w:rsidRPr="00117779">
              <w:rPr>
                <w:rFonts w:ascii="Times New Roman" w:eastAsia="宋体" w:hAnsi="Times New Roman" w:cs="Times New Roman" w:hint="eastAsia"/>
                <w:color w:val="000000"/>
                <w:kern w:val="0"/>
                <w:sz w:val="20"/>
                <w:szCs w:val="20"/>
              </w:rPr>
              <w:t>hem.</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Nitrogen-Doped Holey Graphitic Carbon from 2D Covalent Organic Polymers for Oxygen Reduction</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向中华</w:t>
            </w:r>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sz w:val="20"/>
                <w:szCs w:val="20"/>
              </w:rPr>
              <w:t>曹达鹏</w:t>
            </w:r>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201405</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Adv. Mater.</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Influence of framework metal ions on the dye capture behavior of MIL-100 (Fe, Cr) MOF type solids</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hint="eastAsia"/>
                <w:color w:val="000000"/>
                <w:kern w:val="0"/>
                <w:sz w:val="20"/>
                <w:szCs w:val="20"/>
              </w:rPr>
              <w:t>童敏曼</w:t>
            </w:r>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刘大欢</w:t>
            </w:r>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2013</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J. Mater. Chem.</w:t>
            </w:r>
            <w:r w:rsidRPr="00117779">
              <w:rPr>
                <w:rFonts w:ascii="Times New Roman" w:eastAsia="宋体" w:hAnsi="Times New Roman" w:cs="Times New Roman" w:hint="eastAsia"/>
                <w:color w:val="000000"/>
                <w:kern w:val="0"/>
                <w:sz w:val="20"/>
                <w:szCs w:val="20"/>
              </w:rPr>
              <w:t xml:space="preserve"> A</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proofErr w:type="spellStart"/>
            <w:r w:rsidRPr="00117779">
              <w:rPr>
                <w:rFonts w:ascii="Times New Roman" w:eastAsia="宋体" w:hAnsi="Times New Roman" w:cs="Times New Roman"/>
                <w:color w:val="000000"/>
                <w:kern w:val="0"/>
                <w:sz w:val="20"/>
                <w:szCs w:val="20"/>
              </w:rPr>
              <w:t>Nanobubble</w:t>
            </w:r>
            <w:proofErr w:type="spellEnd"/>
            <w:r w:rsidRPr="00117779">
              <w:rPr>
                <w:rFonts w:ascii="Times New Roman" w:eastAsia="宋体" w:hAnsi="Times New Roman" w:cs="Times New Roman"/>
                <w:color w:val="000000"/>
                <w:kern w:val="0"/>
                <w:sz w:val="20"/>
                <w:szCs w:val="20"/>
              </w:rPr>
              <w:t xml:space="preserve"> stability induced by contact line pinning</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hint="eastAsia"/>
                <w:color w:val="000000"/>
                <w:kern w:val="0"/>
                <w:sz w:val="20"/>
                <w:szCs w:val="20"/>
              </w:rPr>
              <w:t>刘亚伟</w:t>
            </w:r>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hint="eastAsia"/>
                <w:color w:val="000000"/>
                <w:kern w:val="0"/>
                <w:sz w:val="20"/>
                <w:szCs w:val="20"/>
              </w:rPr>
              <w:t>刘亚伟</w:t>
            </w:r>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201301</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J</w:t>
            </w:r>
            <w:r w:rsidRPr="00117779">
              <w:rPr>
                <w:rFonts w:ascii="Times New Roman" w:eastAsia="宋体" w:hAnsi="Times New Roman" w:cs="Times New Roman" w:hint="eastAsia"/>
                <w:color w:val="000000"/>
                <w:kern w:val="0"/>
                <w:sz w:val="20"/>
                <w:szCs w:val="20"/>
              </w:rPr>
              <w:t>.</w:t>
            </w:r>
            <w:r w:rsidRPr="00117779">
              <w:rPr>
                <w:rFonts w:ascii="Times New Roman" w:eastAsia="宋体" w:hAnsi="Times New Roman" w:cs="Times New Roman"/>
                <w:color w:val="000000"/>
                <w:kern w:val="0"/>
                <w:sz w:val="20"/>
                <w:szCs w:val="20"/>
              </w:rPr>
              <w:t xml:space="preserve"> C</w:t>
            </w:r>
            <w:r w:rsidRPr="00117779">
              <w:rPr>
                <w:rFonts w:ascii="Times New Roman" w:eastAsia="宋体" w:hAnsi="Times New Roman" w:cs="Times New Roman" w:hint="eastAsia"/>
                <w:color w:val="000000"/>
                <w:kern w:val="0"/>
                <w:sz w:val="20"/>
                <w:szCs w:val="20"/>
              </w:rPr>
              <w:t>hem.</w:t>
            </w:r>
            <w:r w:rsidRPr="00117779">
              <w:rPr>
                <w:rFonts w:ascii="Times New Roman" w:eastAsia="宋体" w:hAnsi="Times New Roman" w:cs="Times New Roman"/>
                <w:color w:val="000000"/>
                <w:kern w:val="0"/>
                <w:sz w:val="20"/>
                <w:szCs w:val="20"/>
              </w:rPr>
              <w:t xml:space="preserve"> P</w:t>
            </w:r>
            <w:r w:rsidRPr="00117779">
              <w:rPr>
                <w:rFonts w:ascii="Times New Roman" w:eastAsia="宋体" w:hAnsi="Times New Roman" w:cs="Times New Roman" w:hint="eastAsia"/>
                <w:color w:val="000000"/>
                <w:kern w:val="0"/>
                <w:sz w:val="20"/>
                <w:szCs w:val="20"/>
              </w:rPr>
              <w:t>hys.</w:t>
            </w:r>
          </w:p>
        </w:tc>
      </w:tr>
      <w:tr w:rsidR="00117779" w:rsidRPr="00E622B3" w:rsidTr="002C5E11">
        <w:trPr>
          <w:trHeight w:val="409"/>
          <w:jc w:val="center"/>
        </w:trPr>
        <w:tc>
          <w:tcPr>
            <w:tcW w:w="632" w:type="dxa"/>
            <w:vAlign w:val="center"/>
          </w:tcPr>
          <w:p w:rsidR="00117779" w:rsidRPr="00117779" w:rsidRDefault="00117779" w:rsidP="00485C0B">
            <w:pPr>
              <w:jc w:val="center"/>
              <w:rPr>
                <w:rFonts w:ascii="Times New Roman" w:eastAsia="宋体" w:hAnsi="Times New Roman" w:cs="Times New Roman"/>
                <w:szCs w:val="21"/>
              </w:rPr>
            </w:pPr>
            <w:r w:rsidRPr="00117779">
              <w:rPr>
                <w:rFonts w:ascii="Times New Roman" w:eastAsia="宋体" w:hAnsi="Times New Roman" w:cs="Times New Roman" w:hint="eastAsia"/>
                <w:szCs w:val="21"/>
              </w:rPr>
              <w:t>1</w:t>
            </w:r>
            <w:r w:rsidR="00485C0B">
              <w:rPr>
                <w:rFonts w:ascii="Times New Roman" w:eastAsia="宋体" w:hAnsi="Times New Roman" w:cs="Times New Roman" w:hint="eastAsia"/>
                <w:szCs w:val="21"/>
              </w:rPr>
              <w:t>0</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Understanding changes in cellulose crystalline structure of lignocellulosic biomass during ionic liquid pretreatment by XRD</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hint="eastAsia"/>
                <w:color w:val="000000"/>
                <w:kern w:val="0"/>
                <w:sz w:val="20"/>
                <w:szCs w:val="20"/>
              </w:rPr>
              <w:t>张家阜</w:t>
            </w:r>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proofErr w:type="gramStart"/>
            <w:r w:rsidRPr="00117779">
              <w:rPr>
                <w:rFonts w:ascii="Times New Roman" w:eastAsia="宋体" w:hAnsi="Times New Roman" w:cs="Times New Roman"/>
                <w:color w:val="000000"/>
                <w:kern w:val="0"/>
                <w:sz w:val="20"/>
                <w:szCs w:val="20"/>
              </w:rPr>
              <w:t>刘广</w:t>
            </w:r>
            <w:r w:rsidRPr="00117779">
              <w:rPr>
                <w:rFonts w:ascii="Times New Roman" w:eastAsia="宋体" w:hAnsi="Times New Roman" w:cs="Times New Roman" w:hint="eastAsia"/>
                <w:color w:val="000000"/>
                <w:kern w:val="0"/>
                <w:sz w:val="20"/>
                <w:szCs w:val="20"/>
              </w:rPr>
              <w:t>青</w:t>
            </w:r>
            <w:proofErr w:type="gramEnd"/>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201401</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proofErr w:type="spellStart"/>
            <w:r w:rsidRPr="00117779">
              <w:rPr>
                <w:rFonts w:ascii="Times New Roman" w:eastAsia="宋体" w:hAnsi="Times New Roman" w:cs="Times New Roman"/>
                <w:color w:val="000000"/>
                <w:kern w:val="0"/>
                <w:sz w:val="20"/>
                <w:szCs w:val="20"/>
              </w:rPr>
              <w:t>B</w:t>
            </w:r>
            <w:r w:rsidRPr="00117779">
              <w:rPr>
                <w:rFonts w:ascii="Times New Roman" w:eastAsia="宋体" w:hAnsi="Times New Roman" w:cs="Times New Roman" w:hint="eastAsia"/>
                <w:color w:val="000000"/>
                <w:kern w:val="0"/>
                <w:sz w:val="20"/>
                <w:szCs w:val="20"/>
              </w:rPr>
              <w:t>ioresource</w:t>
            </w:r>
            <w:proofErr w:type="spellEnd"/>
            <w:r w:rsidRPr="00117779">
              <w:rPr>
                <w:rFonts w:ascii="Times New Roman" w:eastAsia="宋体" w:hAnsi="Times New Roman" w:cs="Times New Roman" w:hint="eastAsia"/>
                <w:color w:val="000000"/>
                <w:kern w:val="0"/>
                <w:sz w:val="20"/>
                <w:szCs w:val="20"/>
              </w:rPr>
              <w:t xml:space="preserve"> </w:t>
            </w:r>
            <w:r w:rsidRPr="00117779">
              <w:rPr>
                <w:rFonts w:ascii="Times New Roman" w:eastAsia="宋体" w:hAnsi="Times New Roman" w:cs="Times New Roman"/>
                <w:color w:val="000000"/>
                <w:kern w:val="0"/>
                <w:sz w:val="20"/>
                <w:szCs w:val="20"/>
              </w:rPr>
              <w:t>T</w:t>
            </w:r>
            <w:r w:rsidRPr="00117779">
              <w:rPr>
                <w:rFonts w:ascii="Times New Roman" w:eastAsia="宋体" w:hAnsi="Times New Roman" w:cs="Times New Roman" w:hint="eastAsia"/>
                <w:color w:val="000000"/>
                <w:kern w:val="0"/>
                <w:sz w:val="20"/>
                <w:szCs w:val="20"/>
              </w:rPr>
              <w:t>echnol.</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11</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 xml:space="preserve">A highly selective and sensitive fluorescent thiol probe through dual-reactive and dual-quenching </w:t>
            </w:r>
            <w:r w:rsidRPr="00117779">
              <w:rPr>
                <w:rFonts w:ascii="Times New Roman" w:eastAsia="宋体" w:hAnsi="Times New Roman" w:cs="Times New Roman"/>
                <w:color w:val="000000"/>
                <w:kern w:val="0"/>
                <w:sz w:val="20"/>
                <w:szCs w:val="20"/>
              </w:rPr>
              <w:lastRenderedPageBreak/>
              <w:t>groups</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lastRenderedPageBreak/>
              <w:t xml:space="preserve">Zhang, </w:t>
            </w:r>
            <w:proofErr w:type="spellStart"/>
            <w:r w:rsidRPr="00117779">
              <w:rPr>
                <w:rFonts w:ascii="Times New Roman" w:eastAsia="宋体" w:hAnsi="Times New Roman" w:cs="Times New Roman"/>
                <w:color w:val="000000"/>
                <w:kern w:val="0"/>
                <w:sz w:val="20"/>
                <w:szCs w:val="20"/>
              </w:rPr>
              <w:t>Huatang</w:t>
            </w:r>
            <w:proofErr w:type="spellEnd"/>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proofErr w:type="gramStart"/>
            <w:r w:rsidRPr="00117779">
              <w:rPr>
                <w:rFonts w:ascii="Times New Roman" w:eastAsia="宋体" w:hAnsi="Times New Roman" w:cs="Times New Roman"/>
                <w:color w:val="000000"/>
                <w:kern w:val="0"/>
                <w:sz w:val="20"/>
                <w:szCs w:val="20"/>
              </w:rPr>
              <w:t>易龙</w:t>
            </w:r>
            <w:proofErr w:type="gramEnd"/>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2015</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C</w:t>
            </w:r>
            <w:r w:rsidRPr="00117779">
              <w:rPr>
                <w:rFonts w:ascii="Times New Roman" w:eastAsia="宋体" w:hAnsi="Times New Roman" w:cs="Times New Roman" w:hint="eastAsia"/>
                <w:color w:val="000000"/>
                <w:kern w:val="0"/>
                <w:sz w:val="20"/>
                <w:szCs w:val="20"/>
              </w:rPr>
              <w:t>hem.</w:t>
            </w:r>
            <w:r w:rsidRPr="00117779">
              <w:rPr>
                <w:rFonts w:ascii="Times New Roman" w:eastAsia="宋体" w:hAnsi="Times New Roman" w:cs="Times New Roman"/>
                <w:color w:val="000000"/>
                <w:kern w:val="0"/>
                <w:sz w:val="20"/>
                <w:szCs w:val="20"/>
              </w:rPr>
              <w:t xml:space="preserve"> </w:t>
            </w:r>
            <w:proofErr w:type="spellStart"/>
            <w:r w:rsidRPr="00117779">
              <w:rPr>
                <w:rFonts w:ascii="Times New Roman" w:eastAsia="宋体" w:hAnsi="Times New Roman" w:cs="Times New Roman"/>
                <w:color w:val="000000"/>
                <w:kern w:val="0"/>
                <w:sz w:val="20"/>
                <w:szCs w:val="20"/>
              </w:rPr>
              <w:t>C</w:t>
            </w:r>
            <w:r w:rsidRPr="00117779">
              <w:rPr>
                <w:rFonts w:ascii="Times New Roman" w:eastAsia="宋体" w:hAnsi="Times New Roman" w:cs="Times New Roman" w:hint="eastAsia"/>
                <w:color w:val="000000"/>
                <w:kern w:val="0"/>
                <w:sz w:val="20"/>
                <w:szCs w:val="20"/>
              </w:rPr>
              <w:t>ommun</w:t>
            </w:r>
            <w:proofErr w:type="spellEnd"/>
            <w:r w:rsidRPr="00117779">
              <w:rPr>
                <w:rFonts w:ascii="Times New Roman" w:eastAsia="宋体" w:hAnsi="Times New Roman" w:cs="Times New Roman" w:hint="eastAsia"/>
                <w:color w:val="000000"/>
                <w:kern w:val="0"/>
                <w:sz w:val="20"/>
                <w:szCs w:val="20"/>
              </w:rPr>
              <w:t>.</w:t>
            </w:r>
          </w:p>
        </w:tc>
      </w:tr>
      <w:tr w:rsidR="00117779" w:rsidRPr="00E622B3" w:rsidTr="002C5E11">
        <w:trPr>
          <w:trHeight w:val="409"/>
          <w:jc w:val="center"/>
        </w:trPr>
        <w:tc>
          <w:tcPr>
            <w:tcW w:w="632" w:type="dxa"/>
            <w:vAlign w:val="center"/>
          </w:tcPr>
          <w:p w:rsidR="00117779" w:rsidRPr="00117779" w:rsidRDefault="00117779" w:rsidP="00485C0B">
            <w:pPr>
              <w:jc w:val="center"/>
              <w:rPr>
                <w:rFonts w:ascii="Times New Roman" w:eastAsia="宋体" w:hAnsi="Times New Roman" w:cs="Times New Roman"/>
                <w:szCs w:val="21"/>
              </w:rPr>
            </w:pPr>
            <w:r w:rsidRPr="00117779">
              <w:rPr>
                <w:rFonts w:ascii="Times New Roman" w:eastAsia="宋体" w:hAnsi="Times New Roman" w:cs="Times New Roman" w:hint="eastAsia"/>
                <w:szCs w:val="21"/>
              </w:rPr>
              <w:lastRenderedPageBreak/>
              <w:t>1</w:t>
            </w:r>
            <w:r w:rsidR="00485C0B">
              <w:rPr>
                <w:rFonts w:ascii="Times New Roman" w:eastAsia="宋体" w:hAnsi="Times New Roman" w:cs="Times New Roman" w:hint="eastAsia"/>
                <w:szCs w:val="21"/>
              </w:rPr>
              <w:t>2</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Ionic Liquid/Metal-Organic Framework Composites for H</w:t>
            </w:r>
            <w:r w:rsidRPr="00117779">
              <w:rPr>
                <w:rFonts w:ascii="Times New Roman" w:eastAsia="宋体" w:hAnsi="Times New Roman" w:cs="Times New Roman"/>
                <w:color w:val="000000"/>
                <w:kern w:val="0"/>
                <w:sz w:val="20"/>
                <w:szCs w:val="20"/>
                <w:vertAlign w:val="subscript"/>
              </w:rPr>
              <w:t>2</w:t>
            </w:r>
            <w:r w:rsidRPr="00117779">
              <w:rPr>
                <w:rFonts w:ascii="Times New Roman" w:eastAsia="宋体" w:hAnsi="Times New Roman" w:cs="Times New Roman"/>
                <w:color w:val="000000"/>
                <w:kern w:val="0"/>
                <w:sz w:val="20"/>
                <w:szCs w:val="20"/>
              </w:rPr>
              <w:t>S Removal from Natural Gas: A Computational Exploration</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hint="eastAsia"/>
                <w:color w:val="000000"/>
                <w:kern w:val="0"/>
                <w:sz w:val="20"/>
                <w:szCs w:val="20"/>
              </w:rPr>
              <w:t>李正杰</w:t>
            </w:r>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阳庆元</w:t>
            </w:r>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201502</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J</w:t>
            </w:r>
            <w:r w:rsidRPr="00117779">
              <w:rPr>
                <w:rFonts w:ascii="Times New Roman" w:eastAsia="宋体" w:hAnsi="Times New Roman" w:cs="Times New Roman" w:hint="eastAsia"/>
                <w:color w:val="000000"/>
                <w:kern w:val="0"/>
                <w:sz w:val="20"/>
                <w:szCs w:val="20"/>
              </w:rPr>
              <w:t>.</w:t>
            </w:r>
            <w:r w:rsidRPr="00117779">
              <w:rPr>
                <w:rFonts w:ascii="Times New Roman" w:eastAsia="宋体" w:hAnsi="Times New Roman" w:cs="Times New Roman"/>
                <w:color w:val="000000"/>
                <w:kern w:val="0"/>
                <w:sz w:val="20"/>
                <w:szCs w:val="20"/>
              </w:rPr>
              <w:t xml:space="preserve"> P</w:t>
            </w:r>
            <w:r w:rsidRPr="00117779">
              <w:rPr>
                <w:rFonts w:ascii="Times New Roman" w:eastAsia="宋体" w:hAnsi="Times New Roman" w:cs="Times New Roman" w:hint="eastAsia"/>
                <w:color w:val="000000"/>
                <w:kern w:val="0"/>
                <w:sz w:val="20"/>
                <w:szCs w:val="20"/>
              </w:rPr>
              <w:t>hys.</w:t>
            </w:r>
            <w:r w:rsidRPr="00117779">
              <w:rPr>
                <w:rFonts w:ascii="Times New Roman" w:eastAsia="宋体" w:hAnsi="Times New Roman" w:cs="Times New Roman"/>
                <w:color w:val="000000"/>
                <w:kern w:val="0"/>
                <w:sz w:val="20"/>
                <w:szCs w:val="20"/>
              </w:rPr>
              <w:t xml:space="preserve"> C</w:t>
            </w:r>
            <w:r w:rsidRPr="00117779">
              <w:rPr>
                <w:rFonts w:ascii="Times New Roman" w:eastAsia="宋体" w:hAnsi="Times New Roman" w:cs="Times New Roman" w:hint="eastAsia"/>
                <w:color w:val="000000"/>
                <w:kern w:val="0"/>
                <w:sz w:val="20"/>
                <w:szCs w:val="20"/>
              </w:rPr>
              <w:t xml:space="preserve">hem. </w:t>
            </w:r>
            <w:r w:rsidRPr="00117779">
              <w:rPr>
                <w:rFonts w:ascii="Times New Roman" w:eastAsia="宋体" w:hAnsi="Times New Roman" w:cs="Times New Roman"/>
                <w:color w:val="000000"/>
                <w:kern w:val="0"/>
                <w:sz w:val="20"/>
                <w:szCs w:val="20"/>
              </w:rPr>
              <w:t>C</w:t>
            </w:r>
          </w:p>
        </w:tc>
      </w:tr>
      <w:tr w:rsidR="00117779" w:rsidRPr="00E622B3" w:rsidTr="002C5E11">
        <w:trPr>
          <w:trHeight w:val="409"/>
          <w:jc w:val="center"/>
        </w:trPr>
        <w:tc>
          <w:tcPr>
            <w:tcW w:w="632" w:type="dxa"/>
            <w:vAlign w:val="center"/>
          </w:tcPr>
          <w:p w:rsidR="00117779" w:rsidRPr="00117779" w:rsidRDefault="00485C0B" w:rsidP="00E622B3">
            <w:pPr>
              <w:jc w:val="center"/>
              <w:rPr>
                <w:rFonts w:ascii="Times New Roman" w:eastAsia="宋体" w:hAnsi="Times New Roman" w:cs="Times New Roman"/>
                <w:szCs w:val="21"/>
              </w:rPr>
            </w:pPr>
            <w:r>
              <w:rPr>
                <w:rFonts w:ascii="Times New Roman" w:eastAsia="宋体" w:hAnsi="Times New Roman" w:cs="Times New Roman" w:hint="eastAsia"/>
                <w:szCs w:val="21"/>
              </w:rPr>
              <w:t>13</w:t>
            </w:r>
          </w:p>
        </w:tc>
        <w:tc>
          <w:tcPr>
            <w:tcW w:w="2977" w:type="dxa"/>
            <w:vAlign w:val="center"/>
          </w:tcPr>
          <w:p w:rsidR="00117779" w:rsidRPr="00117779" w:rsidRDefault="00117779" w:rsidP="00E622B3">
            <w:pPr>
              <w:widowControl/>
              <w:jc w:val="left"/>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Efficient capture of nitrobenzene from waste water using metal-organic frameworks</w:t>
            </w:r>
          </w:p>
        </w:tc>
        <w:tc>
          <w:tcPr>
            <w:tcW w:w="708"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proofErr w:type="spellStart"/>
            <w:r w:rsidRPr="00117779">
              <w:rPr>
                <w:rFonts w:ascii="Times New Roman" w:eastAsia="宋体" w:hAnsi="Times New Roman" w:cs="Times New Roman"/>
                <w:color w:val="000000"/>
                <w:kern w:val="0"/>
                <w:sz w:val="20"/>
                <w:szCs w:val="20"/>
              </w:rPr>
              <w:t>Xie</w:t>
            </w:r>
            <w:proofErr w:type="spellEnd"/>
            <w:r w:rsidRPr="00117779">
              <w:rPr>
                <w:rFonts w:ascii="Times New Roman" w:eastAsia="宋体" w:hAnsi="Times New Roman" w:cs="Times New Roman"/>
                <w:color w:val="000000"/>
                <w:kern w:val="0"/>
                <w:sz w:val="20"/>
                <w:szCs w:val="20"/>
              </w:rPr>
              <w:t xml:space="preserve">, </w:t>
            </w:r>
            <w:proofErr w:type="spellStart"/>
            <w:r w:rsidRPr="00117779">
              <w:rPr>
                <w:rFonts w:ascii="Times New Roman" w:eastAsia="宋体" w:hAnsi="Times New Roman" w:cs="Times New Roman"/>
                <w:color w:val="000000"/>
                <w:kern w:val="0"/>
                <w:sz w:val="20"/>
                <w:szCs w:val="20"/>
              </w:rPr>
              <w:t>Liting</w:t>
            </w:r>
            <w:proofErr w:type="spellEnd"/>
          </w:p>
        </w:tc>
        <w:tc>
          <w:tcPr>
            <w:tcW w:w="851"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刘大欢</w:t>
            </w:r>
          </w:p>
        </w:tc>
        <w:tc>
          <w:tcPr>
            <w:tcW w:w="1276"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201406</w:t>
            </w:r>
          </w:p>
        </w:tc>
        <w:tc>
          <w:tcPr>
            <w:tcW w:w="2187" w:type="dxa"/>
            <w:vAlign w:val="center"/>
          </w:tcPr>
          <w:p w:rsidR="00117779" w:rsidRPr="00117779" w:rsidRDefault="00117779" w:rsidP="00E622B3">
            <w:pPr>
              <w:widowControl/>
              <w:jc w:val="center"/>
              <w:rPr>
                <w:rFonts w:ascii="Times New Roman" w:eastAsia="宋体" w:hAnsi="Times New Roman" w:cs="Times New Roman"/>
                <w:color w:val="000000"/>
                <w:kern w:val="0"/>
                <w:sz w:val="20"/>
                <w:szCs w:val="20"/>
              </w:rPr>
            </w:pPr>
            <w:r w:rsidRPr="00117779">
              <w:rPr>
                <w:rFonts w:ascii="Times New Roman" w:eastAsia="宋体" w:hAnsi="Times New Roman" w:cs="Times New Roman"/>
                <w:color w:val="000000"/>
                <w:kern w:val="0"/>
                <w:sz w:val="20"/>
                <w:szCs w:val="20"/>
              </w:rPr>
              <w:t>C</w:t>
            </w:r>
            <w:r w:rsidRPr="00117779">
              <w:rPr>
                <w:rFonts w:ascii="Times New Roman" w:eastAsia="宋体" w:hAnsi="Times New Roman" w:cs="Times New Roman" w:hint="eastAsia"/>
                <w:color w:val="000000"/>
                <w:kern w:val="0"/>
                <w:sz w:val="20"/>
                <w:szCs w:val="20"/>
              </w:rPr>
              <w:t>hem.</w:t>
            </w:r>
            <w:r w:rsidRPr="00117779">
              <w:rPr>
                <w:rFonts w:ascii="Times New Roman" w:eastAsia="宋体" w:hAnsi="Times New Roman" w:cs="Times New Roman"/>
                <w:color w:val="000000"/>
                <w:kern w:val="0"/>
                <w:sz w:val="20"/>
                <w:szCs w:val="20"/>
              </w:rPr>
              <w:t xml:space="preserve"> </w:t>
            </w:r>
            <w:smartTag w:uri="urn:schemas-microsoft-com:office:smarttags" w:element="place">
              <w:smartTag w:uri="urn:schemas-microsoft-com:office:smarttags" w:element="country-region">
                <w:r w:rsidRPr="00117779">
                  <w:rPr>
                    <w:rFonts w:ascii="Times New Roman" w:eastAsia="宋体" w:hAnsi="Times New Roman" w:cs="Times New Roman"/>
                    <w:color w:val="000000"/>
                    <w:kern w:val="0"/>
                    <w:sz w:val="20"/>
                    <w:szCs w:val="20"/>
                  </w:rPr>
                  <w:t>E</w:t>
                </w:r>
                <w:r w:rsidRPr="00117779">
                  <w:rPr>
                    <w:rFonts w:ascii="Times New Roman" w:eastAsia="宋体" w:hAnsi="Times New Roman" w:cs="Times New Roman" w:hint="eastAsia"/>
                    <w:color w:val="000000"/>
                    <w:kern w:val="0"/>
                    <w:sz w:val="20"/>
                    <w:szCs w:val="20"/>
                  </w:rPr>
                  <w:t>ng.</w:t>
                </w:r>
              </w:smartTag>
            </w:smartTag>
            <w:r w:rsidRPr="00117779">
              <w:rPr>
                <w:rFonts w:ascii="Times New Roman" w:eastAsia="宋体" w:hAnsi="Times New Roman" w:cs="Times New Roman"/>
                <w:color w:val="000000"/>
                <w:kern w:val="0"/>
                <w:sz w:val="20"/>
                <w:szCs w:val="20"/>
              </w:rPr>
              <w:t xml:space="preserve"> J</w:t>
            </w:r>
            <w:r w:rsidRPr="00117779">
              <w:rPr>
                <w:rFonts w:ascii="Times New Roman" w:eastAsia="宋体" w:hAnsi="Times New Roman" w:cs="Times New Roman" w:hint="eastAsia"/>
                <w:color w:val="000000"/>
                <w:kern w:val="0"/>
                <w:sz w:val="20"/>
                <w:szCs w:val="20"/>
              </w:rPr>
              <w:t>.</w:t>
            </w:r>
          </w:p>
        </w:tc>
      </w:tr>
      <w:tr w:rsidR="00117779" w:rsidRPr="00E622B3" w:rsidTr="002C5E11">
        <w:trPr>
          <w:trHeight w:val="409"/>
          <w:jc w:val="center"/>
        </w:trPr>
        <w:tc>
          <w:tcPr>
            <w:tcW w:w="632" w:type="dxa"/>
            <w:vAlign w:val="center"/>
          </w:tcPr>
          <w:p w:rsidR="00117779" w:rsidRPr="00E622B3" w:rsidRDefault="00485C0B" w:rsidP="00117779">
            <w:pPr>
              <w:jc w:val="center"/>
              <w:rPr>
                <w:rFonts w:ascii="Times New Roman" w:eastAsia="宋体" w:hAnsi="Times New Roman" w:cs="Times New Roman"/>
                <w:szCs w:val="21"/>
              </w:rPr>
            </w:pPr>
            <w:r>
              <w:rPr>
                <w:rFonts w:ascii="Times New Roman" w:eastAsia="宋体" w:hAnsi="Times New Roman" w:cs="Times New Roman" w:hint="eastAsia"/>
                <w:szCs w:val="21"/>
              </w:rPr>
              <w:t>14</w:t>
            </w:r>
          </w:p>
        </w:tc>
        <w:tc>
          <w:tcPr>
            <w:tcW w:w="2977" w:type="dxa"/>
            <w:vAlign w:val="center"/>
          </w:tcPr>
          <w:p w:rsidR="00117779" w:rsidRPr="00E622B3" w:rsidRDefault="00117779" w:rsidP="00117779">
            <w:pPr>
              <w:widowControl/>
              <w:jc w:val="left"/>
              <w:rPr>
                <w:rFonts w:ascii="Times New Roman" w:eastAsia="宋体" w:hAnsi="Times New Roman" w:cs="Times New Roman"/>
                <w:color w:val="000000"/>
                <w:kern w:val="0"/>
                <w:sz w:val="20"/>
                <w:szCs w:val="20"/>
              </w:rPr>
            </w:pPr>
            <w:proofErr w:type="spellStart"/>
            <w:r w:rsidRPr="00E622B3">
              <w:rPr>
                <w:rFonts w:ascii="Times New Roman" w:eastAsia="宋体" w:hAnsi="Times New Roman" w:cs="Times New Roman"/>
                <w:color w:val="000000"/>
                <w:kern w:val="0"/>
                <w:sz w:val="20"/>
                <w:szCs w:val="20"/>
              </w:rPr>
              <w:t>Zeolitic</w:t>
            </w:r>
            <w:proofErr w:type="spellEnd"/>
            <w:r w:rsidRPr="00E622B3">
              <w:rPr>
                <w:rFonts w:ascii="Times New Roman" w:eastAsia="宋体" w:hAnsi="Times New Roman" w:cs="Times New Roman"/>
                <w:color w:val="000000"/>
                <w:kern w:val="0"/>
                <w:sz w:val="20"/>
                <w:szCs w:val="20"/>
              </w:rPr>
              <w:t xml:space="preserve"> </w:t>
            </w:r>
            <w:proofErr w:type="spellStart"/>
            <w:r w:rsidRPr="00E622B3">
              <w:rPr>
                <w:rFonts w:ascii="Times New Roman" w:eastAsia="宋体" w:hAnsi="Times New Roman" w:cs="Times New Roman"/>
                <w:color w:val="000000"/>
                <w:kern w:val="0"/>
                <w:sz w:val="20"/>
                <w:szCs w:val="20"/>
              </w:rPr>
              <w:t>imidazolate</w:t>
            </w:r>
            <w:proofErr w:type="spellEnd"/>
            <w:r w:rsidRPr="00E622B3">
              <w:rPr>
                <w:rFonts w:ascii="Times New Roman" w:eastAsia="宋体" w:hAnsi="Times New Roman" w:cs="Times New Roman"/>
                <w:color w:val="000000"/>
                <w:kern w:val="0"/>
                <w:sz w:val="20"/>
                <w:szCs w:val="20"/>
              </w:rPr>
              <w:t xml:space="preserve"> framework-derived nitrogen-doped porous carbons as high performance supercapacitor electrode materials</w:t>
            </w:r>
          </w:p>
        </w:tc>
        <w:tc>
          <w:tcPr>
            <w:tcW w:w="708" w:type="dxa"/>
            <w:vAlign w:val="center"/>
          </w:tcPr>
          <w:p w:rsidR="00117779" w:rsidRPr="00E622B3" w:rsidRDefault="00117779" w:rsidP="00117779">
            <w:pPr>
              <w:widowControl/>
              <w:jc w:val="center"/>
              <w:rPr>
                <w:rFonts w:ascii="Times New Roman" w:eastAsia="宋体" w:hAnsi="Times New Roman" w:cs="Times New Roman"/>
                <w:color w:val="000000"/>
                <w:kern w:val="0"/>
                <w:sz w:val="20"/>
                <w:szCs w:val="20"/>
              </w:rPr>
            </w:pPr>
            <w:proofErr w:type="spellStart"/>
            <w:r w:rsidRPr="00E622B3">
              <w:rPr>
                <w:rFonts w:ascii="Times New Roman" w:eastAsia="宋体" w:hAnsi="Times New Roman" w:cs="Times New Roman"/>
                <w:color w:val="000000"/>
                <w:kern w:val="0"/>
                <w:sz w:val="20"/>
                <w:szCs w:val="20"/>
              </w:rPr>
              <w:t>Zhong</w:t>
            </w:r>
            <w:proofErr w:type="spellEnd"/>
            <w:r w:rsidRPr="00E622B3">
              <w:rPr>
                <w:rFonts w:ascii="Times New Roman" w:eastAsia="宋体" w:hAnsi="Times New Roman" w:cs="Times New Roman"/>
                <w:color w:val="000000"/>
                <w:kern w:val="0"/>
                <w:sz w:val="20"/>
                <w:szCs w:val="20"/>
              </w:rPr>
              <w:t>, Shan</w:t>
            </w:r>
          </w:p>
        </w:tc>
        <w:tc>
          <w:tcPr>
            <w:tcW w:w="851" w:type="dxa"/>
            <w:vAlign w:val="center"/>
          </w:tcPr>
          <w:p w:rsidR="00117779" w:rsidRPr="00E622B3" w:rsidRDefault="00117779" w:rsidP="00117779">
            <w:pPr>
              <w:widowControl/>
              <w:jc w:val="center"/>
              <w:rPr>
                <w:rFonts w:ascii="Times New Roman" w:eastAsia="宋体" w:hAnsi="Times New Roman" w:cs="Times New Roman"/>
                <w:color w:val="000000"/>
                <w:kern w:val="0"/>
                <w:sz w:val="20"/>
                <w:szCs w:val="20"/>
              </w:rPr>
            </w:pPr>
            <w:r w:rsidRPr="00E622B3">
              <w:rPr>
                <w:rFonts w:ascii="Times New Roman" w:eastAsia="宋体" w:hAnsi="Times New Roman" w:cs="Times New Roman"/>
                <w:sz w:val="20"/>
                <w:szCs w:val="20"/>
              </w:rPr>
              <w:t>曹达鹏</w:t>
            </w:r>
          </w:p>
        </w:tc>
        <w:tc>
          <w:tcPr>
            <w:tcW w:w="1276" w:type="dxa"/>
            <w:vAlign w:val="center"/>
          </w:tcPr>
          <w:p w:rsidR="00117779" w:rsidRPr="00E622B3" w:rsidRDefault="00117779" w:rsidP="00117779">
            <w:pPr>
              <w:widowControl/>
              <w:jc w:val="center"/>
              <w:rPr>
                <w:rFonts w:ascii="Times New Roman" w:eastAsia="宋体" w:hAnsi="Times New Roman" w:cs="Times New Roman"/>
                <w:color w:val="000000"/>
                <w:kern w:val="0"/>
                <w:sz w:val="20"/>
                <w:szCs w:val="20"/>
              </w:rPr>
            </w:pPr>
            <w:r w:rsidRPr="00E622B3">
              <w:rPr>
                <w:rFonts w:ascii="Times New Roman" w:eastAsia="宋体" w:hAnsi="Times New Roman" w:cs="Times New Roman"/>
                <w:color w:val="000000"/>
                <w:kern w:val="0"/>
                <w:sz w:val="20"/>
                <w:szCs w:val="20"/>
              </w:rPr>
              <w:t>201504</w:t>
            </w:r>
          </w:p>
        </w:tc>
        <w:tc>
          <w:tcPr>
            <w:tcW w:w="2187" w:type="dxa"/>
            <w:vAlign w:val="center"/>
          </w:tcPr>
          <w:p w:rsidR="00117779" w:rsidRPr="00E622B3" w:rsidRDefault="00117779" w:rsidP="00117779">
            <w:pPr>
              <w:widowControl/>
              <w:jc w:val="center"/>
              <w:rPr>
                <w:rFonts w:ascii="Times New Roman" w:eastAsia="宋体" w:hAnsi="Times New Roman" w:cs="Times New Roman"/>
                <w:color w:val="000000"/>
                <w:kern w:val="0"/>
                <w:sz w:val="20"/>
                <w:szCs w:val="20"/>
              </w:rPr>
            </w:pPr>
            <w:r w:rsidRPr="00E622B3">
              <w:rPr>
                <w:rFonts w:ascii="Times New Roman" w:eastAsia="宋体" w:hAnsi="Times New Roman" w:cs="Times New Roman"/>
                <w:color w:val="000000"/>
                <w:kern w:val="0"/>
                <w:sz w:val="20"/>
                <w:szCs w:val="20"/>
              </w:rPr>
              <w:t>C</w:t>
            </w:r>
            <w:r w:rsidRPr="00E622B3">
              <w:rPr>
                <w:rFonts w:ascii="Times New Roman" w:eastAsia="宋体" w:hAnsi="Times New Roman" w:cs="Times New Roman" w:hint="eastAsia"/>
                <w:color w:val="000000"/>
                <w:kern w:val="0"/>
                <w:sz w:val="20"/>
                <w:szCs w:val="20"/>
              </w:rPr>
              <w:t>arbon</w:t>
            </w:r>
          </w:p>
        </w:tc>
      </w:tr>
    </w:tbl>
    <w:p w:rsidR="00AB10FF" w:rsidRPr="00E622B3" w:rsidRDefault="00AB10FF" w:rsidP="00AB10FF">
      <w:pPr>
        <w:jc w:val="left"/>
        <w:rPr>
          <w:sz w:val="24"/>
        </w:rPr>
      </w:pPr>
    </w:p>
    <w:p w:rsidR="00AB10FF" w:rsidRDefault="004A2344" w:rsidP="005D1121">
      <w:pPr>
        <w:spacing w:line="400" w:lineRule="exact"/>
        <w:jc w:val="left"/>
        <w:rPr>
          <w:sz w:val="24"/>
        </w:rPr>
      </w:pPr>
      <w:r>
        <w:rPr>
          <w:rFonts w:hint="eastAsia"/>
          <w:sz w:val="24"/>
        </w:rPr>
        <w:t>以下是</w:t>
      </w:r>
      <w:r w:rsidR="00AB10FF">
        <w:rPr>
          <w:rFonts w:hint="eastAsia"/>
          <w:sz w:val="24"/>
        </w:rPr>
        <w:t>其他代表论文：</w:t>
      </w:r>
    </w:p>
    <w:p w:rsidR="004A2344" w:rsidRDefault="004A2344" w:rsidP="005D1121">
      <w:pPr>
        <w:spacing w:line="400" w:lineRule="exact"/>
        <w:jc w:val="left"/>
        <w:rPr>
          <w:sz w:val="24"/>
        </w:rPr>
      </w:pPr>
    </w:p>
    <w:tbl>
      <w:tblPr>
        <w:tblW w:w="8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3255"/>
        <w:gridCol w:w="720"/>
        <w:gridCol w:w="1194"/>
        <w:gridCol w:w="906"/>
        <w:gridCol w:w="1417"/>
        <w:gridCol w:w="709"/>
      </w:tblGrid>
      <w:tr w:rsidR="00485C0B" w:rsidRPr="006A0CAC" w:rsidTr="004A2344">
        <w:trPr>
          <w:trHeight w:val="397"/>
          <w:jc w:val="center"/>
        </w:trPr>
        <w:tc>
          <w:tcPr>
            <w:tcW w:w="550" w:type="dxa"/>
            <w:tcBorders>
              <w:top w:val="single" w:sz="12" w:space="0" w:color="auto"/>
            </w:tcBorders>
            <w:vAlign w:val="center"/>
          </w:tcPr>
          <w:p w:rsidR="00485C0B" w:rsidRPr="006A0CAC" w:rsidRDefault="00485C0B" w:rsidP="006A0CAC">
            <w:pPr>
              <w:spacing w:line="260" w:lineRule="exact"/>
              <w:jc w:val="center"/>
              <w:rPr>
                <w:rFonts w:ascii="Times New Roman" w:eastAsia="宋体" w:hAnsi="Times New Roman" w:cs="Times New Roman"/>
                <w:b/>
                <w:szCs w:val="21"/>
              </w:rPr>
            </w:pPr>
            <w:r w:rsidRPr="006A0CAC">
              <w:rPr>
                <w:rFonts w:ascii="Times New Roman" w:eastAsia="宋体" w:hAnsi="Times New Roman" w:cs="Times New Roman" w:hint="eastAsia"/>
                <w:b/>
                <w:szCs w:val="21"/>
              </w:rPr>
              <w:t>序号</w:t>
            </w:r>
          </w:p>
        </w:tc>
        <w:tc>
          <w:tcPr>
            <w:tcW w:w="3255" w:type="dxa"/>
            <w:tcBorders>
              <w:top w:val="single" w:sz="12" w:space="0" w:color="auto"/>
            </w:tcBorders>
            <w:vAlign w:val="center"/>
          </w:tcPr>
          <w:p w:rsidR="00485C0B" w:rsidRPr="006A0CAC" w:rsidRDefault="00485C0B" w:rsidP="006A0CAC">
            <w:pPr>
              <w:spacing w:line="260" w:lineRule="exact"/>
              <w:jc w:val="center"/>
              <w:rPr>
                <w:rFonts w:ascii="Times New Roman" w:eastAsia="宋体" w:hAnsi="Times New Roman" w:cs="Times New Roman"/>
                <w:b/>
                <w:szCs w:val="21"/>
              </w:rPr>
            </w:pPr>
            <w:r w:rsidRPr="006A0CAC">
              <w:rPr>
                <w:rFonts w:ascii="Times New Roman" w:eastAsia="宋体" w:hAnsi="Times New Roman" w:cs="Times New Roman" w:hint="eastAsia"/>
                <w:b/>
                <w:szCs w:val="21"/>
              </w:rPr>
              <w:t>论文名称</w:t>
            </w:r>
          </w:p>
        </w:tc>
        <w:tc>
          <w:tcPr>
            <w:tcW w:w="720" w:type="dxa"/>
            <w:tcBorders>
              <w:top w:val="single" w:sz="12" w:space="0" w:color="auto"/>
            </w:tcBorders>
            <w:vAlign w:val="center"/>
          </w:tcPr>
          <w:p w:rsidR="00485C0B" w:rsidRPr="006A0CAC" w:rsidRDefault="00485C0B" w:rsidP="006A0CAC">
            <w:pPr>
              <w:spacing w:line="260" w:lineRule="exact"/>
              <w:jc w:val="center"/>
              <w:rPr>
                <w:rFonts w:ascii="Times New Roman" w:eastAsia="宋体" w:hAnsi="Times New Roman" w:cs="Times New Roman"/>
                <w:b/>
                <w:szCs w:val="21"/>
              </w:rPr>
            </w:pPr>
            <w:r w:rsidRPr="006A0CAC">
              <w:rPr>
                <w:rFonts w:ascii="Times New Roman" w:eastAsia="宋体" w:hAnsi="Times New Roman" w:cs="Times New Roman" w:hint="eastAsia"/>
                <w:b/>
                <w:szCs w:val="21"/>
              </w:rPr>
              <w:t>第一</w:t>
            </w:r>
          </w:p>
          <w:p w:rsidR="00485C0B" w:rsidRPr="006A0CAC" w:rsidRDefault="00485C0B" w:rsidP="006A0CAC">
            <w:pPr>
              <w:spacing w:line="260" w:lineRule="exact"/>
              <w:jc w:val="center"/>
              <w:rPr>
                <w:rFonts w:ascii="Times New Roman" w:eastAsia="宋体" w:hAnsi="Times New Roman" w:cs="Times New Roman"/>
                <w:b/>
                <w:szCs w:val="21"/>
              </w:rPr>
            </w:pPr>
            <w:r w:rsidRPr="006A0CAC">
              <w:rPr>
                <w:rFonts w:ascii="Times New Roman" w:eastAsia="宋体" w:hAnsi="Times New Roman" w:cs="Times New Roman" w:hint="eastAsia"/>
                <w:b/>
                <w:szCs w:val="21"/>
              </w:rPr>
              <w:t>作者</w:t>
            </w:r>
          </w:p>
        </w:tc>
        <w:tc>
          <w:tcPr>
            <w:tcW w:w="1194" w:type="dxa"/>
            <w:tcBorders>
              <w:top w:val="single" w:sz="12" w:space="0" w:color="auto"/>
            </w:tcBorders>
            <w:vAlign w:val="center"/>
          </w:tcPr>
          <w:p w:rsidR="00485C0B" w:rsidRPr="006A0CAC" w:rsidRDefault="00485C0B" w:rsidP="006A0CAC">
            <w:pPr>
              <w:spacing w:line="260" w:lineRule="exact"/>
              <w:jc w:val="center"/>
              <w:rPr>
                <w:rFonts w:ascii="Times New Roman" w:eastAsia="宋体" w:hAnsi="Times New Roman" w:cs="Times New Roman"/>
                <w:b/>
                <w:szCs w:val="21"/>
              </w:rPr>
            </w:pPr>
            <w:r w:rsidRPr="006A0CAC">
              <w:rPr>
                <w:rFonts w:ascii="Times New Roman" w:eastAsia="宋体" w:hAnsi="Times New Roman" w:cs="Times New Roman" w:hint="eastAsia"/>
                <w:b/>
                <w:szCs w:val="21"/>
              </w:rPr>
              <w:t>通讯</w:t>
            </w:r>
          </w:p>
          <w:p w:rsidR="00485C0B" w:rsidRPr="006A0CAC" w:rsidRDefault="00485C0B" w:rsidP="006A0CAC">
            <w:pPr>
              <w:spacing w:line="260" w:lineRule="exact"/>
              <w:jc w:val="center"/>
              <w:rPr>
                <w:rFonts w:ascii="Times New Roman" w:eastAsia="宋体" w:hAnsi="Times New Roman" w:cs="Times New Roman"/>
                <w:b/>
                <w:szCs w:val="21"/>
              </w:rPr>
            </w:pPr>
            <w:r w:rsidRPr="006A0CAC">
              <w:rPr>
                <w:rFonts w:ascii="Times New Roman" w:eastAsia="宋体" w:hAnsi="Times New Roman" w:cs="Times New Roman" w:hint="eastAsia"/>
                <w:b/>
                <w:szCs w:val="21"/>
              </w:rPr>
              <w:t>作者</w:t>
            </w:r>
          </w:p>
        </w:tc>
        <w:tc>
          <w:tcPr>
            <w:tcW w:w="906" w:type="dxa"/>
            <w:tcBorders>
              <w:top w:val="single" w:sz="12" w:space="0" w:color="auto"/>
            </w:tcBorders>
            <w:vAlign w:val="center"/>
          </w:tcPr>
          <w:p w:rsidR="00485C0B" w:rsidRPr="006A0CAC" w:rsidRDefault="00485C0B" w:rsidP="006A0CAC">
            <w:pPr>
              <w:spacing w:line="260" w:lineRule="exact"/>
              <w:jc w:val="center"/>
              <w:rPr>
                <w:rFonts w:ascii="Times New Roman" w:eastAsia="宋体" w:hAnsi="Times New Roman" w:cs="Times New Roman"/>
                <w:b/>
                <w:szCs w:val="21"/>
              </w:rPr>
            </w:pPr>
            <w:r w:rsidRPr="006A0CAC">
              <w:rPr>
                <w:rFonts w:ascii="Times New Roman" w:eastAsia="宋体" w:hAnsi="Times New Roman" w:cs="Times New Roman" w:hint="eastAsia"/>
                <w:b/>
                <w:szCs w:val="21"/>
              </w:rPr>
              <w:t>发表年月</w:t>
            </w:r>
          </w:p>
        </w:tc>
        <w:tc>
          <w:tcPr>
            <w:tcW w:w="1417" w:type="dxa"/>
            <w:tcBorders>
              <w:top w:val="single" w:sz="12" w:space="0" w:color="auto"/>
            </w:tcBorders>
            <w:vAlign w:val="center"/>
          </w:tcPr>
          <w:p w:rsidR="00485C0B" w:rsidRPr="006A0CAC" w:rsidRDefault="00485C0B" w:rsidP="006A0CAC">
            <w:pPr>
              <w:jc w:val="center"/>
              <w:rPr>
                <w:rFonts w:ascii="Times New Roman" w:eastAsia="宋体" w:hAnsi="Times New Roman" w:cs="Times New Roman"/>
                <w:b/>
                <w:szCs w:val="21"/>
              </w:rPr>
            </w:pPr>
            <w:r w:rsidRPr="006A0CAC">
              <w:rPr>
                <w:rFonts w:ascii="Times New Roman" w:eastAsia="宋体" w:hAnsi="Times New Roman" w:cs="Times New Roman" w:hint="eastAsia"/>
                <w:b/>
                <w:szCs w:val="21"/>
              </w:rPr>
              <w:t>刊物</w:t>
            </w:r>
            <w:r w:rsidRPr="006A0CAC">
              <w:rPr>
                <w:rFonts w:ascii="Times New Roman" w:eastAsia="宋体" w:hAnsi="Times New Roman" w:cs="Times New Roman" w:hint="eastAsia"/>
                <w:b/>
                <w:szCs w:val="21"/>
              </w:rPr>
              <w:t>/</w:t>
            </w:r>
            <w:r w:rsidRPr="006A0CAC">
              <w:rPr>
                <w:rFonts w:ascii="Times New Roman" w:eastAsia="宋体" w:hAnsi="Times New Roman" w:cs="Times New Roman" w:hint="eastAsia"/>
                <w:b/>
                <w:szCs w:val="21"/>
              </w:rPr>
              <w:t>会议名称</w:t>
            </w:r>
          </w:p>
        </w:tc>
        <w:tc>
          <w:tcPr>
            <w:tcW w:w="709" w:type="dxa"/>
            <w:tcBorders>
              <w:top w:val="single" w:sz="12" w:space="0" w:color="auto"/>
            </w:tcBorders>
            <w:vAlign w:val="center"/>
          </w:tcPr>
          <w:p w:rsidR="00485C0B" w:rsidRPr="006A0CAC" w:rsidRDefault="00485C0B" w:rsidP="006A0CAC">
            <w:pPr>
              <w:jc w:val="center"/>
              <w:rPr>
                <w:rFonts w:ascii="Times New Roman" w:eastAsia="宋体" w:hAnsi="Times New Roman" w:cs="Times New Roman"/>
                <w:b/>
                <w:szCs w:val="21"/>
              </w:rPr>
            </w:pPr>
            <w:r w:rsidRPr="006A0CAC">
              <w:rPr>
                <w:rFonts w:ascii="Times New Roman" w:eastAsia="宋体" w:hAnsi="Times New Roman" w:cs="Times New Roman" w:hint="eastAsia"/>
                <w:b/>
                <w:szCs w:val="21"/>
              </w:rPr>
              <w:t>期刊影响因子</w:t>
            </w:r>
          </w:p>
        </w:tc>
      </w:tr>
      <w:tr w:rsidR="00485C0B" w:rsidRPr="006A0CAC" w:rsidTr="004A2344">
        <w:trPr>
          <w:trHeight w:val="397"/>
          <w:jc w:val="center"/>
        </w:trPr>
        <w:tc>
          <w:tcPr>
            <w:tcW w:w="550" w:type="dxa"/>
            <w:vAlign w:val="center"/>
          </w:tcPr>
          <w:p w:rsidR="00485C0B" w:rsidRPr="006A0CAC" w:rsidRDefault="00485C0B" w:rsidP="006A0CAC">
            <w:pPr>
              <w:jc w:val="center"/>
              <w:rPr>
                <w:rFonts w:ascii="Times New Roman" w:eastAsia="宋体" w:hAnsi="Times New Roman" w:cs="Times New Roman"/>
                <w:szCs w:val="21"/>
              </w:rPr>
            </w:pPr>
            <w:r w:rsidRPr="006A0CAC">
              <w:rPr>
                <w:rFonts w:ascii="Times New Roman" w:eastAsia="宋体" w:hAnsi="Times New Roman" w:cs="Times New Roman" w:hint="eastAsia"/>
                <w:szCs w:val="21"/>
              </w:rPr>
              <w:t>1</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smartTag w:uri="urn:schemas-microsoft-com:office:smarttags" w:element="place">
              <w:smartTag w:uri="urn:schemas-microsoft-com:office:smarttags" w:element="country-region">
                <w:r w:rsidRPr="006A0CAC">
                  <w:rPr>
                    <w:rFonts w:ascii="Times New Roman" w:eastAsia="宋体" w:hAnsi="Times New Roman" w:cs="Times New Roman"/>
                    <w:color w:val="000000"/>
                    <w:kern w:val="0"/>
                    <w:sz w:val="20"/>
                    <w:szCs w:val="20"/>
                  </w:rPr>
                  <w:t>China</w:t>
                </w:r>
              </w:smartTag>
            </w:smartTag>
            <w:r w:rsidRPr="006A0CAC">
              <w:rPr>
                <w:rFonts w:ascii="Times New Roman" w:eastAsia="宋体" w:hAnsi="Times New Roman" w:cs="Times New Roman"/>
                <w:color w:val="000000"/>
                <w:kern w:val="0"/>
                <w:sz w:val="20"/>
                <w:szCs w:val="20"/>
              </w:rPr>
              <w:t>'s nuclear power goals surge ahead</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gramStart"/>
            <w:r w:rsidRPr="006A0CAC">
              <w:rPr>
                <w:rFonts w:ascii="Times New Roman" w:eastAsia="宋体" w:hAnsi="Times New Roman" w:cs="Times New Roman"/>
                <w:color w:val="000000"/>
                <w:kern w:val="0"/>
                <w:sz w:val="20"/>
                <w:szCs w:val="20"/>
              </w:rPr>
              <w:t>杨晓进</w:t>
            </w:r>
            <w:proofErr w:type="gramEnd"/>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gramStart"/>
            <w:r w:rsidRPr="006A0CAC">
              <w:rPr>
                <w:rFonts w:ascii="Times New Roman" w:eastAsia="宋体" w:hAnsi="Times New Roman" w:cs="Times New Roman"/>
                <w:color w:val="000000"/>
                <w:kern w:val="0"/>
                <w:sz w:val="20"/>
                <w:szCs w:val="20"/>
              </w:rPr>
              <w:t>杨晓进</w:t>
            </w:r>
            <w:proofErr w:type="gramEnd"/>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201304</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Science</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31.027</w:t>
            </w:r>
          </w:p>
        </w:tc>
      </w:tr>
      <w:tr w:rsidR="00485C0B" w:rsidRPr="006A0CAC" w:rsidTr="004A2344">
        <w:trPr>
          <w:trHeight w:val="397"/>
          <w:jc w:val="center"/>
        </w:trPr>
        <w:tc>
          <w:tcPr>
            <w:tcW w:w="550" w:type="dxa"/>
            <w:vAlign w:val="center"/>
          </w:tcPr>
          <w:p w:rsidR="00485C0B" w:rsidRPr="006A0CAC" w:rsidRDefault="00485C0B" w:rsidP="006A0CAC">
            <w:pPr>
              <w:jc w:val="center"/>
              <w:rPr>
                <w:rFonts w:ascii="Times New Roman" w:eastAsia="宋体" w:hAnsi="Times New Roman" w:cs="Times New Roman"/>
                <w:szCs w:val="21"/>
              </w:rPr>
            </w:pPr>
            <w:r w:rsidRPr="006A0CAC">
              <w:rPr>
                <w:rFonts w:ascii="Times New Roman" w:eastAsia="宋体" w:hAnsi="Times New Roman" w:cs="Times New Roman" w:hint="eastAsia"/>
                <w:szCs w:val="21"/>
              </w:rPr>
              <w:t>2</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An in situ self-assembly template strategy for the preparation of hierarchical-pore metal-organic frameworks</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黄宏亮</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李建荣、仲崇立</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201511</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Nat. </w:t>
            </w:r>
            <w:proofErr w:type="spellStart"/>
            <w:r w:rsidRPr="006A0CAC">
              <w:rPr>
                <w:rFonts w:ascii="Times New Roman" w:eastAsia="宋体" w:hAnsi="Times New Roman" w:cs="Times New Roman"/>
                <w:color w:val="000000"/>
                <w:kern w:val="0"/>
                <w:sz w:val="20"/>
                <w:szCs w:val="20"/>
              </w:rPr>
              <w:t>Commun</w:t>
            </w:r>
            <w:proofErr w:type="spellEnd"/>
            <w:r w:rsidRPr="006A0CAC">
              <w:rPr>
                <w:rFonts w:ascii="Times New Roman" w:eastAsia="宋体" w:hAnsi="Times New Roman" w:cs="Times New Roman"/>
                <w:color w:val="000000"/>
                <w:kern w:val="0"/>
                <w:sz w:val="20"/>
                <w:szCs w:val="20"/>
              </w:rPr>
              <w:t>.</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11.47</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3255"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Edge-functionalization of graphene and two-dimensional covalent organic polymers for energy conversion and storage</w:t>
            </w:r>
          </w:p>
        </w:tc>
        <w:tc>
          <w:tcPr>
            <w:tcW w:w="720"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向中华</w:t>
            </w:r>
          </w:p>
        </w:tc>
        <w:tc>
          <w:tcPr>
            <w:tcW w:w="1194"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陈建峰</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201511</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Adv. Mater.</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17.493</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Multidimensional </w:t>
            </w:r>
            <w:proofErr w:type="spellStart"/>
            <w:r w:rsidRPr="006A0CAC">
              <w:rPr>
                <w:rFonts w:ascii="Times New Roman" w:eastAsia="宋体" w:hAnsi="Times New Roman" w:cs="Times New Roman"/>
                <w:color w:val="000000"/>
                <w:kern w:val="0"/>
                <w:sz w:val="20"/>
                <w:szCs w:val="20"/>
              </w:rPr>
              <w:t>ZnO</w:t>
            </w:r>
            <w:proofErr w:type="spellEnd"/>
            <w:r w:rsidRPr="006A0CAC">
              <w:rPr>
                <w:rFonts w:ascii="Times New Roman" w:eastAsia="宋体" w:hAnsi="Times New Roman" w:cs="Times New Roman"/>
                <w:color w:val="000000"/>
                <w:kern w:val="0"/>
                <w:sz w:val="20"/>
                <w:szCs w:val="20"/>
              </w:rPr>
              <w:t xml:space="preserve"> Architecture for Dye-Sensitized Solar Cells with High-</w:t>
            </w:r>
            <w:proofErr w:type="spellStart"/>
            <w:r w:rsidRPr="006A0CAC">
              <w:rPr>
                <w:rFonts w:ascii="Times New Roman" w:eastAsia="宋体" w:hAnsi="Times New Roman" w:cs="Times New Roman"/>
                <w:color w:val="000000"/>
                <w:kern w:val="0"/>
                <w:sz w:val="20"/>
                <w:szCs w:val="20"/>
              </w:rPr>
              <w:t>Effi</w:t>
            </w:r>
            <w:proofErr w:type="spellEnd"/>
            <w:r w:rsidRPr="006A0CAC">
              <w:rPr>
                <w:rFonts w:ascii="Times New Roman" w:eastAsia="宋体" w:hAnsi="Times New Roman" w:cs="Times New Roman"/>
                <w:color w:val="000000"/>
                <w:kern w:val="0"/>
                <w:sz w:val="20"/>
                <w:szCs w:val="20"/>
              </w:rPr>
              <w:t xml:space="preserve"> </w:t>
            </w:r>
            <w:proofErr w:type="spellStart"/>
            <w:r w:rsidRPr="006A0CAC">
              <w:rPr>
                <w:rFonts w:ascii="Times New Roman" w:eastAsia="宋体" w:hAnsi="Times New Roman" w:cs="Times New Roman"/>
                <w:color w:val="000000"/>
                <w:kern w:val="0"/>
                <w:sz w:val="20"/>
                <w:szCs w:val="20"/>
              </w:rPr>
              <w:t>ciency</w:t>
            </w:r>
            <w:proofErr w:type="spellEnd"/>
            <w:r w:rsidRPr="006A0CAC">
              <w:rPr>
                <w:rFonts w:ascii="Times New Roman" w:eastAsia="宋体" w:hAnsi="Times New Roman" w:cs="Times New Roman"/>
                <w:color w:val="000000"/>
                <w:kern w:val="0"/>
                <w:sz w:val="20"/>
                <w:szCs w:val="20"/>
              </w:rPr>
              <w:t xml:space="preserve"> up to 7.35%</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卢鑫泓</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gramStart"/>
            <w:r w:rsidRPr="006A0CAC">
              <w:rPr>
                <w:rFonts w:ascii="Times New Roman" w:eastAsia="宋体" w:hAnsi="Times New Roman" w:cs="Times New Roman"/>
                <w:color w:val="000000"/>
                <w:kern w:val="0"/>
                <w:sz w:val="20"/>
                <w:szCs w:val="20"/>
              </w:rPr>
              <w:t>陶霞</w:t>
            </w:r>
            <w:proofErr w:type="gramEnd"/>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201401</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Adv. Energy Mater.</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14.385</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Synthesis of Chemicals by Metabolic Engineering of Microbes</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gramStart"/>
            <w:r w:rsidRPr="006A0CAC">
              <w:rPr>
                <w:rFonts w:ascii="Times New Roman" w:eastAsia="宋体" w:hAnsi="Times New Roman" w:cs="Times New Roman"/>
                <w:color w:val="000000"/>
                <w:kern w:val="0"/>
                <w:sz w:val="20"/>
                <w:szCs w:val="20"/>
              </w:rPr>
              <w:t>申晓林</w:t>
            </w:r>
            <w:proofErr w:type="gramEnd"/>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袁其朋、</w:t>
            </w:r>
            <w:proofErr w:type="spellStart"/>
            <w:r w:rsidRPr="006A0CAC">
              <w:rPr>
                <w:rFonts w:ascii="Times New Roman" w:eastAsia="宋体" w:hAnsi="Times New Roman" w:cs="Times New Roman"/>
                <w:color w:val="000000"/>
                <w:kern w:val="0"/>
                <w:sz w:val="20"/>
                <w:szCs w:val="20"/>
              </w:rPr>
              <w:t>Yajun</w:t>
            </w:r>
            <w:proofErr w:type="spellEnd"/>
            <w:r w:rsidRPr="006A0CAC">
              <w:rPr>
                <w:rFonts w:ascii="Times New Roman" w:eastAsia="宋体" w:hAnsi="Times New Roman" w:cs="Times New Roman"/>
                <w:color w:val="000000"/>
                <w:kern w:val="0"/>
                <w:sz w:val="20"/>
                <w:szCs w:val="20"/>
              </w:rPr>
              <w:t xml:space="preserve"> Yan</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201507</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Chem. Soc. Rev.</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33.383</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Confinement of ionic liquids in </w:t>
            </w:r>
            <w:proofErr w:type="spellStart"/>
            <w:r w:rsidRPr="006A0CAC">
              <w:rPr>
                <w:rFonts w:ascii="Times New Roman" w:eastAsia="宋体" w:hAnsi="Times New Roman" w:cs="Times New Roman"/>
                <w:color w:val="000000"/>
                <w:kern w:val="0"/>
                <w:sz w:val="20"/>
                <w:szCs w:val="20"/>
              </w:rPr>
              <w:t>nanocages</w:t>
            </w:r>
            <w:proofErr w:type="spellEnd"/>
            <w:r w:rsidRPr="006A0CAC">
              <w:rPr>
                <w:rFonts w:ascii="Times New Roman" w:eastAsia="宋体" w:hAnsi="Times New Roman" w:cs="Times New Roman"/>
                <w:color w:val="000000"/>
                <w:kern w:val="0"/>
                <w:sz w:val="20"/>
                <w:szCs w:val="20"/>
              </w:rPr>
              <w:t>: tailoring molecular sieving property of ZIF-8 for membrane-based CO</w:t>
            </w:r>
            <w:r w:rsidRPr="006A0CAC">
              <w:rPr>
                <w:rFonts w:ascii="Times New Roman" w:eastAsia="宋体" w:hAnsi="Times New Roman" w:cs="Times New Roman"/>
                <w:color w:val="000000"/>
                <w:kern w:val="0"/>
                <w:sz w:val="20"/>
                <w:szCs w:val="20"/>
                <w:vertAlign w:val="subscript"/>
              </w:rPr>
              <w:t>2</w:t>
            </w:r>
            <w:r w:rsidRPr="006A0CAC">
              <w:rPr>
                <w:rFonts w:ascii="Times New Roman" w:eastAsia="宋体" w:hAnsi="Times New Roman" w:cs="Times New Roman"/>
                <w:color w:val="000000"/>
                <w:kern w:val="0"/>
                <w:sz w:val="20"/>
                <w:szCs w:val="20"/>
              </w:rPr>
              <w:t xml:space="preserve"> capture</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gramStart"/>
            <w:r w:rsidRPr="006A0CAC">
              <w:rPr>
                <w:rFonts w:ascii="Times New Roman" w:eastAsia="宋体" w:hAnsi="Times New Roman" w:cs="Times New Roman"/>
                <w:color w:val="000000"/>
                <w:kern w:val="0"/>
                <w:sz w:val="20"/>
                <w:szCs w:val="20"/>
              </w:rPr>
              <w:t>班宇杰</w:t>
            </w:r>
            <w:proofErr w:type="gramEnd"/>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李砚硕、阳庆元</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201512</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spellStart"/>
            <w:r w:rsidRPr="006A0CAC">
              <w:rPr>
                <w:rFonts w:ascii="Times New Roman" w:eastAsia="宋体" w:hAnsi="Times New Roman" w:cs="Times New Roman"/>
                <w:color w:val="000000"/>
                <w:kern w:val="0"/>
                <w:sz w:val="20"/>
                <w:szCs w:val="20"/>
              </w:rPr>
              <w:t>Angew</w:t>
            </w:r>
            <w:proofErr w:type="spellEnd"/>
            <w:r w:rsidRPr="006A0CAC">
              <w:rPr>
                <w:rFonts w:ascii="Times New Roman" w:eastAsia="宋体" w:hAnsi="Times New Roman" w:cs="Times New Roman"/>
                <w:color w:val="000000"/>
                <w:kern w:val="0"/>
                <w:sz w:val="20"/>
                <w:szCs w:val="20"/>
              </w:rPr>
              <w:t>. Chem. Int. Ed.</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11.261</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Systematic tuning and multi-functionalization of covalent organic polymers for enhanced carbon capture</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向中华</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曹达鹏、</w:t>
            </w:r>
            <w:proofErr w:type="spellStart"/>
            <w:r w:rsidRPr="006A0CAC">
              <w:rPr>
                <w:rFonts w:ascii="Times New Roman" w:eastAsia="宋体" w:hAnsi="Times New Roman" w:cs="Times New Roman"/>
                <w:color w:val="000000"/>
                <w:kern w:val="0"/>
                <w:sz w:val="20"/>
                <w:szCs w:val="20"/>
              </w:rPr>
              <w:t>Berend</w:t>
            </w:r>
            <w:proofErr w:type="spellEnd"/>
            <w:r w:rsidRPr="006A0CAC">
              <w:rPr>
                <w:rFonts w:ascii="Times New Roman" w:eastAsia="宋体" w:hAnsi="Times New Roman" w:cs="Times New Roman"/>
                <w:color w:val="000000"/>
                <w:kern w:val="0"/>
                <w:sz w:val="20"/>
                <w:szCs w:val="20"/>
              </w:rPr>
              <w:t xml:space="preserve"> Smit</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201510</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J. Am. Chem. Soc.</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12.113</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Enhanced </w:t>
            </w:r>
            <w:proofErr w:type="spellStart"/>
            <w:r w:rsidRPr="006A0CAC">
              <w:rPr>
                <w:rFonts w:ascii="Times New Roman" w:eastAsia="宋体" w:hAnsi="Times New Roman" w:cs="Times New Roman"/>
                <w:color w:val="000000"/>
                <w:kern w:val="0"/>
                <w:sz w:val="20"/>
                <w:szCs w:val="20"/>
              </w:rPr>
              <w:t>electrocatalytic</w:t>
            </w:r>
            <w:proofErr w:type="spellEnd"/>
            <w:r w:rsidRPr="006A0CAC">
              <w:rPr>
                <w:rFonts w:ascii="Times New Roman" w:eastAsia="宋体" w:hAnsi="Times New Roman" w:cs="Times New Roman"/>
                <w:color w:val="000000"/>
                <w:kern w:val="0"/>
                <w:sz w:val="20"/>
                <w:szCs w:val="20"/>
              </w:rPr>
              <w:t xml:space="preserve"> activity and durability of Pt particles supported on ordered mesoporous carbon spheres</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张程伟</w:t>
            </w:r>
          </w:p>
        </w:tc>
        <w:tc>
          <w:tcPr>
            <w:tcW w:w="1194"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proofErr w:type="gramStart"/>
            <w:r w:rsidRPr="006A0CAC">
              <w:rPr>
                <w:rFonts w:ascii="Times New Roman" w:eastAsia="宋体" w:hAnsi="Times New Roman" w:cs="Times New Roman"/>
                <w:kern w:val="0"/>
                <w:sz w:val="20"/>
                <w:szCs w:val="20"/>
              </w:rPr>
              <w:t>徐联宾</w:t>
            </w:r>
            <w:proofErr w:type="gramEnd"/>
            <w:r w:rsidRPr="006A0CAC">
              <w:rPr>
                <w:rFonts w:ascii="Times New Roman" w:eastAsia="宋体" w:hAnsi="Times New Roman" w:cs="Times New Roman"/>
                <w:kern w:val="0"/>
                <w:sz w:val="20"/>
                <w:szCs w:val="20"/>
              </w:rPr>
              <w:t>、陈建峰</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201401</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ACS </w:t>
            </w:r>
            <w:proofErr w:type="spellStart"/>
            <w:r w:rsidRPr="006A0CAC">
              <w:rPr>
                <w:rFonts w:ascii="Times New Roman" w:eastAsia="宋体" w:hAnsi="Times New Roman" w:cs="Times New Roman"/>
                <w:color w:val="000000"/>
                <w:kern w:val="0"/>
                <w:sz w:val="20"/>
                <w:szCs w:val="20"/>
              </w:rPr>
              <w:t>Catal</w:t>
            </w:r>
            <w:proofErr w:type="spellEnd"/>
            <w:r w:rsidRPr="006A0CAC">
              <w:rPr>
                <w:rFonts w:ascii="Times New Roman" w:eastAsia="宋体" w:hAnsi="Times New Roman" w:cs="Times New Roman"/>
                <w:color w:val="000000"/>
                <w:kern w:val="0"/>
                <w:sz w:val="20"/>
                <w:szCs w:val="20"/>
              </w:rPr>
              <w:t>.</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7.572</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9</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Covalent-Organic Polymers Supported Palladium Catalyst for CO Oxidation</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周游</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曹达鹏、刘昌俊</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201303</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Chem. </w:t>
            </w:r>
            <w:proofErr w:type="spellStart"/>
            <w:r w:rsidRPr="006A0CAC">
              <w:rPr>
                <w:rFonts w:ascii="Times New Roman" w:eastAsia="宋体" w:hAnsi="Times New Roman" w:cs="Times New Roman"/>
                <w:color w:val="000000"/>
                <w:kern w:val="0"/>
                <w:sz w:val="20"/>
                <w:szCs w:val="20"/>
              </w:rPr>
              <w:t>Commun</w:t>
            </w:r>
            <w:proofErr w:type="spellEnd"/>
            <w:r w:rsidRPr="006A0CAC">
              <w:rPr>
                <w:rFonts w:ascii="Times New Roman" w:eastAsia="宋体" w:hAnsi="Times New Roman" w:cs="Times New Roman"/>
                <w:color w:val="000000"/>
                <w:kern w:val="0"/>
                <w:sz w:val="20"/>
                <w:szCs w:val="20"/>
              </w:rPr>
              <w:t>.</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6.378</w:t>
            </w:r>
          </w:p>
        </w:tc>
      </w:tr>
      <w:tr w:rsidR="00485C0B" w:rsidRPr="006A0CAC" w:rsidTr="004A2344">
        <w:trPr>
          <w:trHeight w:val="397"/>
          <w:jc w:val="center"/>
        </w:trPr>
        <w:tc>
          <w:tcPr>
            <w:tcW w:w="550" w:type="dxa"/>
            <w:vAlign w:val="center"/>
          </w:tcPr>
          <w:p w:rsidR="00485C0B" w:rsidRPr="006A0CAC" w:rsidRDefault="00485C0B" w:rsidP="004A2344">
            <w:pPr>
              <w:jc w:val="center"/>
              <w:rPr>
                <w:rFonts w:ascii="Times New Roman" w:eastAsia="宋体" w:hAnsi="Times New Roman" w:cs="Times New Roman"/>
                <w:szCs w:val="21"/>
              </w:rPr>
            </w:pPr>
            <w:r w:rsidRPr="006A0CAC">
              <w:rPr>
                <w:rFonts w:ascii="Times New Roman" w:eastAsia="宋体" w:hAnsi="Times New Roman" w:cs="Times New Roman" w:hint="eastAsia"/>
                <w:szCs w:val="21"/>
              </w:rPr>
              <w:t>1</w:t>
            </w:r>
            <w:r w:rsidR="004A2344">
              <w:rPr>
                <w:rFonts w:ascii="Times New Roman" w:eastAsia="宋体" w:hAnsi="Times New Roman" w:cs="Times New Roman" w:hint="eastAsia"/>
                <w:szCs w:val="21"/>
              </w:rPr>
              <w:t>0</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Process Intensification on the Separation of Benzene and </w:t>
            </w:r>
            <w:proofErr w:type="spellStart"/>
            <w:r w:rsidRPr="006A0CAC">
              <w:rPr>
                <w:rFonts w:ascii="Times New Roman" w:eastAsia="宋体" w:hAnsi="Times New Roman" w:cs="Times New Roman"/>
                <w:color w:val="000000"/>
                <w:kern w:val="0"/>
                <w:sz w:val="20"/>
                <w:szCs w:val="20"/>
              </w:rPr>
              <w:t>Thiophene</w:t>
            </w:r>
            <w:proofErr w:type="spellEnd"/>
            <w:r w:rsidRPr="006A0CAC">
              <w:rPr>
                <w:rFonts w:ascii="Times New Roman" w:eastAsia="宋体" w:hAnsi="Times New Roman" w:cs="Times New Roman"/>
                <w:color w:val="000000"/>
                <w:kern w:val="0"/>
                <w:sz w:val="20"/>
                <w:szCs w:val="20"/>
              </w:rPr>
              <w:t xml:space="preserve"> by Extractive Distillation</w:t>
            </w:r>
          </w:p>
        </w:tc>
        <w:tc>
          <w:tcPr>
            <w:tcW w:w="720" w:type="dxa"/>
            <w:vAlign w:val="center"/>
          </w:tcPr>
          <w:p w:rsidR="00485C0B" w:rsidRPr="006A0CAC" w:rsidRDefault="00E256EE" w:rsidP="006A0CAC">
            <w:pPr>
              <w:widowControl/>
              <w:jc w:val="center"/>
              <w:rPr>
                <w:rFonts w:ascii="Times New Roman" w:eastAsia="宋体" w:hAnsi="Times New Roman" w:cs="Times New Roman"/>
                <w:color w:val="000000"/>
                <w:kern w:val="0"/>
                <w:sz w:val="20"/>
                <w:szCs w:val="20"/>
              </w:rPr>
            </w:pPr>
            <w:hyperlink r:id="rId9" w:history="1">
              <w:r w:rsidR="00485C0B" w:rsidRPr="006A0CAC">
                <w:rPr>
                  <w:rFonts w:ascii="Times New Roman" w:eastAsia="宋体" w:hAnsi="Times New Roman" w:cs="Times New Roman"/>
                  <w:color w:val="000000"/>
                  <w:kern w:val="0"/>
                  <w:sz w:val="20"/>
                  <w:szCs w:val="20"/>
                </w:rPr>
                <w:t>韩敬莉</w:t>
              </w:r>
            </w:hyperlink>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雷志刚</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201512</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spellStart"/>
            <w:r w:rsidRPr="006A0CAC">
              <w:rPr>
                <w:rFonts w:ascii="Times New Roman" w:eastAsia="宋体" w:hAnsi="Times New Roman" w:cs="Times New Roman"/>
                <w:color w:val="000000"/>
                <w:kern w:val="0"/>
                <w:sz w:val="20"/>
                <w:szCs w:val="20"/>
              </w:rPr>
              <w:t>AIChE</w:t>
            </w:r>
            <w:proofErr w:type="spellEnd"/>
            <w:r w:rsidRPr="006A0CAC">
              <w:rPr>
                <w:rFonts w:ascii="Times New Roman" w:eastAsia="宋体" w:hAnsi="Times New Roman" w:cs="Times New Roman"/>
                <w:color w:val="000000"/>
                <w:kern w:val="0"/>
                <w:sz w:val="20"/>
                <w:szCs w:val="20"/>
              </w:rPr>
              <w:t>. J.</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2.748</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11</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Suspending a Solid Sphere in Laminar Inertial Liquid Flow-Experiments and Simulations</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smartTag w:uri="urn:schemas-microsoft-com:office:smarttags" w:element="PersonName">
              <w:smartTagPr>
                <w:attr w:name="ProductID" w:val="莫"/>
              </w:smartTagPr>
              <w:r w:rsidRPr="006A0CAC">
                <w:rPr>
                  <w:rFonts w:ascii="Times New Roman" w:eastAsia="宋体" w:hAnsi="Times New Roman" w:cs="Times New Roman"/>
                  <w:color w:val="000000"/>
                  <w:kern w:val="0"/>
                  <w:sz w:val="20"/>
                  <w:szCs w:val="20"/>
                </w:rPr>
                <w:t>莫</w:t>
              </w:r>
            </w:smartTag>
            <w:r w:rsidRPr="006A0CAC">
              <w:rPr>
                <w:rFonts w:ascii="Times New Roman" w:eastAsia="宋体" w:hAnsi="Times New Roman" w:cs="Times New Roman"/>
                <w:color w:val="000000"/>
                <w:kern w:val="0"/>
                <w:sz w:val="20"/>
                <w:szCs w:val="20"/>
              </w:rPr>
              <w:t>君媛</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李志鹏</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201504</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spellStart"/>
            <w:r w:rsidRPr="006A0CAC">
              <w:rPr>
                <w:rFonts w:ascii="Times New Roman" w:eastAsia="宋体" w:hAnsi="Times New Roman" w:cs="Times New Roman"/>
                <w:color w:val="000000"/>
                <w:kern w:val="0"/>
                <w:sz w:val="20"/>
                <w:szCs w:val="20"/>
              </w:rPr>
              <w:t>AIChE</w:t>
            </w:r>
            <w:proofErr w:type="spellEnd"/>
            <w:r w:rsidRPr="006A0CAC">
              <w:rPr>
                <w:rFonts w:ascii="Times New Roman" w:eastAsia="宋体" w:hAnsi="Times New Roman" w:cs="Times New Roman"/>
                <w:color w:val="000000"/>
                <w:kern w:val="0"/>
                <w:sz w:val="20"/>
                <w:szCs w:val="20"/>
              </w:rPr>
              <w:t>. J.</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2.748</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12</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A </w:t>
            </w:r>
            <w:proofErr w:type="spellStart"/>
            <w:r w:rsidRPr="006A0CAC">
              <w:rPr>
                <w:rFonts w:ascii="Times New Roman" w:eastAsia="宋体" w:hAnsi="Times New Roman" w:cs="Times New Roman"/>
                <w:color w:val="000000"/>
                <w:kern w:val="0"/>
                <w:sz w:val="20"/>
                <w:szCs w:val="20"/>
              </w:rPr>
              <w:t>Carbonium</w:t>
            </w:r>
            <w:proofErr w:type="spellEnd"/>
            <w:r w:rsidRPr="006A0CAC">
              <w:rPr>
                <w:rFonts w:ascii="Times New Roman" w:eastAsia="宋体" w:hAnsi="Times New Roman" w:cs="Times New Roman"/>
                <w:color w:val="000000"/>
                <w:kern w:val="0"/>
                <w:sz w:val="20"/>
                <w:szCs w:val="20"/>
              </w:rPr>
              <w:t xml:space="preserve"> Pseudo Ionic Liquid with Excellent Extractive Desulfurization Performance</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高家俊</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李春喜</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201303</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spellStart"/>
            <w:r w:rsidRPr="006A0CAC">
              <w:rPr>
                <w:rFonts w:ascii="Times New Roman" w:eastAsia="宋体" w:hAnsi="Times New Roman" w:cs="Times New Roman"/>
                <w:color w:val="000000"/>
                <w:kern w:val="0"/>
                <w:sz w:val="20"/>
                <w:szCs w:val="20"/>
              </w:rPr>
              <w:t>AIChE</w:t>
            </w:r>
            <w:proofErr w:type="spellEnd"/>
            <w:r w:rsidRPr="006A0CAC">
              <w:rPr>
                <w:rFonts w:ascii="Times New Roman" w:eastAsia="宋体" w:hAnsi="Times New Roman" w:cs="Times New Roman"/>
                <w:color w:val="000000"/>
                <w:kern w:val="0"/>
                <w:sz w:val="20"/>
                <w:szCs w:val="20"/>
              </w:rPr>
              <w:t>. J.</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2.493</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13</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Group Contribution Lattice Fluid Equation of State for CO</w:t>
            </w:r>
            <w:r w:rsidRPr="006A0CAC">
              <w:rPr>
                <w:rFonts w:ascii="Times New Roman" w:eastAsia="宋体" w:hAnsi="Times New Roman" w:cs="Times New Roman"/>
                <w:color w:val="000000"/>
                <w:kern w:val="0"/>
                <w:sz w:val="20"/>
                <w:szCs w:val="20"/>
                <w:vertAlign w:val="subscript"/>
              </w:rPr>
              <w:t>2</w:t>
            </w:r>
            <w:r w:rsidRPr="006A0CAC">
              <w:rPr>
                <w:rFonts w:ascii="Times New Roman" w:eastAsia="宋体" w:hAnsi="Times New Roman" w:cs="Times New Roman"/>
                <w:color w:val="000000"/>
                <w:kern w:val="0"/>
                <w:sz w:val="20"/>
                <w:szCs w:val="20"/>
              </w:rPr>
              <w:t>-Ionic Liquid Systems: An Experimental and Modeling Study</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代成娜</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雷志刚</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201311</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spellStart"/>
            <w:r w:rsidRPr="006A0CAC">
              <w:rPr>
                <w:rFonts w:ascii="Times New Roman" w:eastAsia="宋体" w:hAnsi="Times New Roman" w:cs="Times New Roman"/>
                <w:color w:val="000000"/>
                <w:kern w:val="0"/>
                <w:sz w:val="20"/>
                <w:szCs w:val="20"/>
              </w:rPr>
              <w:t>AIChE</w:t>
            </w:r>
            <w:proofErr w:type="spellEnd"/>
            <w:r w:rsidRPr="006A0CAC">
              <w:rPr>
                <w:rFonts w:ascii="Times New Roman" w:eastAsia="宋体" w:hAnsi="Times New Roman" w:cs="Times New Roman"/>
                <w:color w:val="000000"/>
                <w:kern w:val="0"/>
                <w:sz w:val="20"/>
                <w:szCs w:val="20"/>
              </w:rPr>
              <w:t>. J.</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2.493</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14</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Acylation Desulfurization of Oil via Reactive Adsorption</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高家俊</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李春喜</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201308</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spellStart"/>
            <w:r w:rsidRPr="006A0CAC">
              <w:rPr>
                <w:rFonts w:ascii="Times New Roman" w:eastAsia="宋体" w:hAnsi="Times New Roman" w:cs="Times New Roman"/>
                <w:color w:val="000000"/>
                <w:kern w:val="0"/>
                <w:sz w:val="20"/>
                <w:szCs w:val="20"/>
              </w:rPr>
              <w:t>AIChE</w:t>
            </w:r>
            <w:proofErr w:type="spellEnd"/>
            <w:r w:rsidRPr="006A0CAC">
              <w:rPr>
                <w:rFonts w:ascii="Times New Roman" w:eastAsia="宋体" w:hAnsi="Times New Roman" w:cs="Times New Roman"/>
                <w:color w:val="000000"/>
                <w:kern w:val="0"/>
                <w:sz w:val="20"/>
                <w:szCs w:val="20"/>
              </w:rPr>
              <w:t>. J.</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2.493</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Line Tension and Contact Angle of Heterogeneous Nucleation of Binary Fluids</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周迪</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密建国</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201311</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spellStart"/>
            <w:r w:rsidRPr="006A0CAC">
              <w:rPr>
                <w:rFonts w:ascii="Times New Roman" w:eastAsia="宋体" w:hAnsi="Times New Roman" w:cs="Times New Roman"/>
                <w:color w:val="000000"/>
                <w:kern w:val="0"/>
                <w:sz w:val="20"/>
                <w:szCs w:val="20"/>
              </w:rPr>
              <w:t>AIChE</w:t>
            </w:r>
            <w:proofErr w:type="spellEnd"/>
            <w:r w:rsidRPr="006A0CAC">
              <w:rPr>
                <w:rFonts w:ascii="Times New Roman" w:eastAsia="宋体" w:hAnsi="Times New Roman" w:cs="Times New Roman"/>
                <w:color w:val="000000"/>
                <w:kern w:val="0"/>
                <w:sz w:val="20"/>
                <w:szCs w:val="20"/>
              </w:rPr>
              <w:t>. J.</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2.493</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16</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A Noninvasive X-Ray Technique for determination of Liquid Holdup in a Rotating Packed Bed</w:t>
            </w:r>
          </w:p>
        </w:tc>
        <w:tc>
          <w:tcPr>
            <w:tcW w:w="720"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proofErr w:type="gramStart"/>
            <w:r w:rsidRPr="006A0CAC">
              <w:rPr>
                <w:rFonts w:ascii="Times New Roman" w:eastAsia="宋体" w:hAnsi="Times New Roman" w:cs="Times New Roman"/>
                <w:kern w:val="0"/>
                <w:sz w:val="20"/>
                <w:szCs w:val="20"/>
              </w:rPr>
              <w:t>杨宇成</w:t>
            </w:r>
            <w:proofErr w:type="gramEnd"/>
          </w:p>
        </w:tc>
        <w:tc>
          <w:tcPr>
            <w:tcW w:w="1194"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向阳</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201512</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Chem. </w:t>
            </w:r>
            <w:smartTag w:uri="urn:schemas-microsoft-com:office:smarttags" w:element="place">
              <w:smartTag w:uri="urn:schemas-microsoft-com:office:smarttags" w:element="country-region">
                <w:r w:rsidRPr="006A0CAC">
                  <w:rPr>
                    <w:rFonts w:ascii="Times New Roman" w:eastAsia="宋体" w:hAnsi="Times New Roman" w:cs="Times New Roman"/>
                    <w:color w:val="000000"/>
                    <w:kern w:val="0"/>
                    <w:sz w:val="20"/>
                    <w:szCs w:val="20"/>
                  </w:rPr>
                  <w:t>Eng.</w:t>
                </w:r>
              </w:smartTag>
            </w:smartTag>
            <w:r w:rsidRPr="006A0CAC">
              <w:rPr>
                <w:rFonts w:ascii="Times New Roman" w:eastAsia="宋体" w:hAnsi="Times New Roman" w:cs="Times New Roman"/>
                <w:color w:val="000000"/>
                <w:kern w:val="0"/>
                <w:sz w:val="20"/>
                <w:szCs w:val="20"/>
              </w:rPr>
              <w:t xml:space="preserve"> Sci.</w:t>
            </w:r>
          </w:p>
        </w:tc>
        <w:tc>
          <w:tcPr>
            <w:tcW w:w="709"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2.337</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17</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Selective Capture of Trace Sulfur Gas by Porous Covalent-Organic Materials</w:t>
            </w:r>
          </w:p>
        </w:tc>
        <w:tc>
          <w:tcPr>
            <w:tcW w:w="720"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王慧</w:t>
            </w:r>
          </w:p>
        </w:tc>
        <w:tc>
          <w:tcPr>
            <w:tcW w:w="1194"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曾晓飞</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201501</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Chem. </w:t>
            </w:r>
            <w:smartTag w:uri="urn:schemas-microsoft-com:office:smarttags" w:element="place">
              <w:smartTag w:uri="urn:schemas-microsoft-com:office:smarttags" w:element="country-region">
                <w:r w:rsidRPr="006A0CAC">
                  <w:rPr>
                    <w:rFonts w:ascii="Times New Roman" w:eastAsia="宋体" w:hAnsi="Times New Roman" w:cs="Times New Roman"/>
                    <w:color w:val="000000"/>
                    <w:kern w:val="0"/>
                    <w:sz w:val="20"/>
                    <w:szCs w:val="20"/>
                  </w:rPr>
                  <w:t>Eng.</w:t>
                </w:r>
              </w:smartTag>
            </w:smartTag>
            <w:r w:rsidRPr="006A0CAC">
              <w:rPr>
                <w:rFonts w:ascii="Times New Roman" w:eastAsia="宋体" w:hAnsi="Times New Roman" w:cs="Times New Roman"/>
                <w:color w:val="000000"/>
                <w:kern w:val="0"/>
                <w:sz w:val="20"/>
                <w:szCs w:val="20"/>
              </w:rPr>
              <w:t xml:space="preserve"> Sci.</w:t>
            </w:r>
          </w:p>
        </w:tc>
        <w:tc>
          <w:tcPr>
            <w:tcW w:w="709"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2.337</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18</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Effects of ionic liquid dispersion in metal-organic frameworks and covalent organic frameworks on CO</w:t>
            </w:r>
            <w:r w:rsidRPr="006A0CAC">
              <w:rPr>
                <w:rFonts w:ascii="Times New Roman" w:eastAsia="宋体" w:hAnsi="Times New Roman" w:cs="Times New Roman"/>
                <w:color w:val="000000"/>
                <w:kern w:val="0"/>
                <w:sz w:val="20"/>
                <w:szCs w:val="20"/>
                <w:vertAlign w:val="subscript"/>
              </w:rPr>
              <w:t>2</w:t>
            </w:r>
            <w:r w:rsidRPr="006A0CAC">
              <w:rPr>
                <w:rFonts w:ascii="Times New Roman" w:eastAsia="宋体" w:hAnsi="Times New Roman" w:cs="Times New Roman"/>
                <w:color w:val="000000"/>
                <w:kern w:val="0"/>
                <w:sz w:val="20"/>
                <w:szCs w:val="20"/>
              </w:rPr>
              <w:t xml:space="preserve"> capture: </w:t>
            </w:r>
            <w:proofErr w:type="spellStart"/>
            <w:r w:rsidRPr="006A0CAC">
              <w:rPr>
                <w:rFonts w:ascii="Times New Roman" w:eastAsia="宋体" w:hAnsi="Times New Roman" w:cs="Times New Roman"/>
                <w:color w:val="000000"/>
                <w:kern w:val="0"/>
                <w:sz w:val="20"/>
                <w:szCs w:val="20"/>
              </w:rPr>
              <w:t>Acomputational</w:t>
            </w:r>
            <w:proofErr w:type="spellEnd"/>
            <w:r w:rsidRPr="006A0CAC">
              <w:rPr>
                <w:rFonts w:ascii="Times New Roman" w:eastAsia="宋体" w:hAnsi="Times New Roman" w:cs="Times New Roman"/>
                <w:color w:val="000000"/>
                <w:kern w:val="0"/>
                <w:sz w:val="20"/>
                <w:szCs w:val="20"/>
              </w:rPr>
              <w:t xml:space="preserve"> study</w:t>
            </w:r>
          </w:p>
        </w:tc>
        <w:tc>
          <w:tcPr>
            <w:tcW w:w="720"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薛文娟</w:t>
            </w:r>
          </w:p>
        </w:tc>
        <w:tc>
          <w:tcPr>
            <w:tcW w:w="1194"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阳庆元</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201602</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Chem. </w:t>
            </w:r>
            <w:smartTag w:uri="urn:schemas-microsoft-com:office:smarttags" w:element="place">
              <w:smartTag w:uri="urn:schemas-microsoft-com:office:smarttags" w:element="country-region">
                <w:r w:rsidRPr="006A0CAC">
                  <w:rPr>
                    <w:rFonts w:ascii="Times New Roman" w:eastAsia="宋体" w:hAnsi="Times New Roman" w:cs="Times New Roman"/>
                    <w:color w:val="000000"/>
                    <w:kern w:val="0"/>
                    <w:sz w:val="20"/>
                    <w:szCs w:val="20"/>
                  </w:rPr>
                  <w:t>Eng.</w:t>
                </w:r>
              </w:smartTag>
            </w:smartTag>
            <w:r w:rsidRPr="006A0CAC">
              <w:rPr>
                <w:rFonts w:ascii="Times New Roman" w:eastAsia="宋体" w:hAnsi="Times New Roman" w:cs="Times New Roman"/>
                <w:color w:val="000000"/>
                <w:kern w:val="0"/>
                <w:sz w:val="20"/>
                <w:szCs w:val="20"/>
              </w:rPr>
              <w:t xml:space="preserve"> Sci.</w:t>
            </w:r>
          </w:p>
        </w:tc>
        <w:tc>
          <w:tcPr>
            <w:tcW w:w="709"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2.337</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19</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Experimental and CFD Studies on the Intensified </w:t>
            </w:r>
            <w:proofErr w:type="spellStart"/>
            <w:r w:rsidRPr="006A0CAC">
              <w:rPr>
                <w:rFonts w:ascii="Times New Roman" w:eastAsia="宋体" w:hAnsi="Times New Roman" w:cs="Times New Roman"/>
                <w:color w:val="000000"/>
                <w:kern w:val="0"/>
                <w:sz w:val="20"/>
                <w:szCs w:val="20"/>
              </w:rPr>
              <w:t>Micromixing</w:t>
            </w:r>
            <w:proofErr w:type="spellEnd"/>
            <w:r w:rsidRPr="006A0CAC">
              <w:rPr>
                <w:rFonts w:ascii="Times New Roman" w:eastAsia="宋体" w:hAnsi="Times New Roman" w:cs="Times New Roman"/>
                <w:color w:val="000000"/>
                <w:kern w:val="0"/>
                <w:sz w:val="20"/>
                <w:szCs w:val="20"/>
              </w:rPr>
              <w:t xml:space="preserve"> Performance of Micro-Impinging Stream Reactors Built from Commercial T-Junctions</w:t>
            </w:r>
          </w:p>
        </w:tc>
        <w:tc>
          <w:tcPr>
            <w:tcW w:w="720"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刘志伟</w:t>
            </w:r>
          </w:p>
        </w:tc>
        <w:tc>
          <w:tcPr>
            <w:tcW w:w="1194"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proofErr w:type="gramStart"/>
            <w:r w:rsidRPr="006A0CAC">
              <w:rPr>
                <w:rFonts w:ascii="Times New Roman" w:eastAsia="宋体" w:hAnsi="Times New Roman" w:cs="Times New Roman"/>
                <w:kern w:val="0"/>
                <w:sz w:val="20"/>
                <w:szCs w:val="20"/>
              </w:rPr>
              <w:t>文利雄</w:t>
            </w:r>
            <w:proofErr w:type="gramEnd"/>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201411</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Chem. </w:t>
            </w:r>
            <w:smartTag w:uri="urn:schemas-microsoft-com:office:smarttags" w:element="place">
              <w:smartTag w:uri="urn:schemas-microsoft-com:office:smarttags" w:element="country-region">
                <w:r w:rsidRPr="006A0CAC">
                  <w:rPr>
                    <w:rFonts w:ascii="Times New Roman" w:eastAsia="宋体" w:hAnsi="Times New Roman" w:cs="Times New Roman"/>
                    <w:color w:val="000000"/>
                    <w:kern w:val="0"/>
                    <w:sz w:val="20"/>
                    <w:szCs w:val="20"/>
                  </w:rPr>
                  <w:t>Eng.</w:t>
                </w:r>
              </w:smartTag>
            </w:smartTag>
            <w:r w:rsidRPr="006A0CAC">
              <w:rPr>
                <w:rFonts w:ascii="Times New Roman" w:eastAsia="宋体" w:hAnsi="Times New Roman" w:cs="Times New Roman"/>
                <w:color w:val="000000"/>
                <w:kern w:val="0"/>
                <w:sz w:val="20"/>
                <w:szCs w:val="20"/>
              </w:rPr>
              <w:t xml:space="preserve"> Sci.</w:t>
            </w:r>
          </w:p>
        </w:tc>
        <w:tc>
          <w:tcPr>
            <w:tcW w:w="709"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2.613</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20</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Computational exploration of metal-organic frameworks for CO</w:t>
            </w:r>
            <w:r w:rsidRPr="006A0CAC">
              <w:rPr>
                <w:rFonts w:ascii="Times New Roman" w:eastAsia="宋体" w:hAnsi="Times New Roman" w:cs="Times New Roman"/>
                <w:color w:val="000000"/>
                <w:kern w:val="0"/>
                <w:sz w:val="20"/>
                <w:szCs w:val="20"/>
                <w:vertAlign w:val="subscript"/>
              </w:rPr>
              <w:t>2</w:t>
            </w:r>
            <w:r w:rsidRPr="006A0CAC">
              <w:rPr>
                <w:rFonts w:ascii="Times New Roman" w:eastAsia="宋体" w:hAnsi="Times New Roman" w:cs="Times New Roman"/>
                <w:color w:val="000000"/>
                <w:kern w:val="0"/>
                <w:sz w:val="20"/>
                <w:szCs w:val="20"/>
              </w:rPr>
              <w:t>/CH</w:t>
            </w:r>
            <w:r w:rsidRPr="006A0CAC">
              <w:rPr>
                <w:rFonts w:ascii="Times New Roman" w:eastAsia="宋体" w:hAnsi="Times New Roman" w:cs="Times New Roman"/>
                <w:color w:val="000000"/>
                <w:kern w:val="0"/>
                <w:sz w:val="20"/>
                <w:szCs w:val="20"/>
                <w:vertAlign w:val="subscript"/>
              </w:rPr>
              <w:t>4</w:t>
            </w:r>
            <w:r w:rsidRPr="006A0CAC">
              <w:rPr>
                <w:rFonts w:ascii="Times New Roman" w:eastAsia="宋体" w:hAnsi="Times New Roman" w:cs="Times New Roman"/>
                <w:color w:val="000000"/>
                <w:kern w:val="0"/>
                <w:sz w:val="20"/>
                <w:szCs w:val="20"/>
              </w:rPr>
              <w:t xml:space="preserve"> separation via temperature swing adsorption</w:t>
            </w:r>
          </w:p>
        </w:tc>
        <w:tc>
          <w:tcPr>
            <w:tcW w:w="720"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李政杰</w:t>
            </w:r>
          </w:p>
        </w:tc>
        <w:tc>
          <w:tcPr>
            <w:tcW w:w="1194"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阳庆元</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201412</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Chem. </w:t>
            </w:r>
            <w:smartTag w:uri="urn:schemas-microsoft-com:office:smarttags" w:element="place">
              <w:smartTag w:uri="urn:schemas-microsoft-com:office:smarttags" w:element="country-region">
                <w:r w:rsidRPr="006A0CAC">
                  <w:rPr>
                    <w:rFonts w:ascii="Times New Roman" w:eastAsia="宋体" w:hAnsi="Times New Roman" w:cs="Times New Roman"/>
                    <w:color w:val="000000"/>
                    <w:kern w:val="0"/>
                    <w:sz w:val="20"/>
                    <w:szCs w:val="20"/>
                  </w:rPr>
                  <w:t>Eng.</w:t>
                </w:r>
              </w:smartTag>
            </w:smartTag>
            <w:r w:rsidRPr="006A0CAC">
              <w:rPr>
                <w:rFonts w:ascii="Times New Roman" w:eastAsia="宋体" w:hAnsi="Times New Roman" w:cs="Times New Roman"/>
                <w:color w:val="000000"/>
                <w:kern w:val="0"/>
                <w:sz w:val="20"/>
                <w:szCs w:val="20"/>
              </w:rPr>
              <w:t xml:space="preserve"> Sci.</w:t>
            </w:r>
          </w:p>
        </w:tc>
        <w:tc>
          <w:tcPr>
            <w:tcW w:w="709"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2.613</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21</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Experimental study and numerical simulation of local void fraction in cold-gassed and hot-</w:t>
            </w:r>
            <w:proofErr w:type="spellStart"/>
            <w:r w:rsidRPr="006A0CAC">
              <w:rPr>
                <w:rFonts w:ascii="Times New Roman" w:eastAsia="宋体" w:hAnsi="Times New Roman" w:cs="Times New Roman"/>
                <w:color w:val="000000"/>
                <w:kern w:val="0"/>
                <w:sz w:val="20"/>
                <w:szCs w:val="20"/>
              </w:rPr>
              <w:t>sparged</w:t>
            </w:r>
            <w:proofErr w:type="spellEnd"/>
            <w:r w:rsidRPr="006A0CAC">
              <w:rPr>
                <w:rFonts w:ascii="Times New Roman" w:eastAsia="宋体" w:hAnsi="Times New Roman" w:cs="Times New Roman"/>
                <w:color w:val="000000"/>
                <w:kern w:val="0"/>
                <w:sz w:val="20"/>
                <w:szCs w:val="20"/>
              </w:rPr>
              <w:t xml:space="preserve"> stirred reactors</w:t>
            </w:r>
          </w:p>
        </w:tc>
        <w:tc>
          <w:tcPr>
            <w:tcW w:w="720"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杨杰</w:t>
            </w:r>
          </w:p>
        </w:tc>
        <w:tc>
          <w:tcPr>
            <w:tcW w:w="1194"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高正明</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201308</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Chem. </w:t>
            </w:r>
            <w:smartTag w:uri="urn:schemas-microsoft-com:office:smarttags" w:element="place">
              <w:smartTag w:uri="urn:schemas-microsoft-com:office:smarttags" w:element="country-region">
                <w:r w:rsidRPr="006A0CAC">
                  <w:rPr>
                    <w:rFonts w:ascii="Times New Roman" w:eastAsia="宋体" w:hAnsi="Times New Roman" w:cs="Times New Roman"/>
                    <w:color w:val="000000"/>
                    <w:kern w:val="0"/>
                    <w:sz w:val="20"/>
                    <w:szCs w:val="20"/>
                  </w:rPr>
                  <w:t>Eng.</w:t>
                </w:r>
              </w:smartTag>
            </w:smartTag>
            <w:r w:rsidRPr="006A0CAC">
              <w:rPr>
                <w:rFonts w:ascii="Times New Roman" w:eastAsia="宋体" w:hAnsi="Times New Roman" w:cs="Times New Roman"/>
                <w:color w:val="000000"/>
                <w:kern w:val="0"/>
                <w:sz w:val="20"/>
                <w:szCs w:val="20"/>
              </w:rPr>
              <w:t xml:space="preserve"> Sci.</w:t>
            </w:r>
          </w:p>
        </w:tc>
        <w:tc>
          <w:tcPr>
            <w:tcW w:w="709" w:type="dxa"/>
            <w:vAlign w:val="center"/>
          </w:tcPr>
          <w:p w:rsidR="00485C0B" w:rsidRPr="006A0CAC" w:rsidRDefault="00485C0B" w:rsidP="006A0CAC">
            <w:pPr>
              <w:widowControl/>
              <w:jc w:val="center"/>
              <w:rPr>
                <w:rFonts w:ascii="Times New Roman" w:eastAsia="宋体" w:hAnsi="Times New Roman" w:cs="Times New Roman"/>
                <w:kern w:val="0"/>
                <w:sz w:val="20"/>
                <w:szCs w:val="20"/>
              </w:rPr>
            </w:pPr>
            <w:r w:rsidRPr="006A0CAC">
              <w:rPr>
                <w:rFonts w:ascii="Times New Roman" w:eastAsia="宋体" w:hAnsi="Times New Roman" w:cs="Times New Roman"/>
                <w:kern w:val="0"/>
                <w:sz w:val="20"/>
                <w:szCs w:val="20"/>
              </w:rPr>
              <w:t>2.386</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22</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An aptamer based surface </w:t>
            </w:r>
            <w:proofErr w:type="spellStart"/>
            <w:r w:rsidRPr="006A0CAC">
              <w:rPr>
                <w:rFonts w:ascii="Times New Roman" w:eastAsia="宋体" w:hAnsi="Times New Roman" w:cs="Times New Roman"/>
                <w:color w:val="000000"/>
                <w:kern w:val="0"/>
                <w:sz w:val="20"/>
                <w:szCs w:val="20"/>
              </w:rPr>
              <w:t>plasmon</w:t>
            </w:r>
            <w:proofErr w:type="spellEnd"/>
            <w:r w:rsidRPr="006A0CAC">
              <w:rPr>
                <w:rFonts w:ascii="Times New Roman" w:eastAsia="宋体" w:hAnsi="Times New Roman" w:cs="Times New Roman"/>
                <w:color w:val="000000"/>
                <w:kern w:val="0"/>
                <w:sz w:val="20"/>
                <w:szCs w:val="20"/>
              </w:rPr>
              <w:t xml:space="preserve"> resonance biosensor for the detection of </w:t>
            </w:r>
            <w:proofErr w:type="spellStart"/>
            <w:r w:rsidRPr="006A0CAC">
              <w:rPr>
                <w:rFonts w:ascii="Times New Roman" w:eastAsia="宋体" w:hAnsi="Times New Roman" w:cs="Times New Roman"/>
                <w:color w:val="000000"/>
                <w:kern w:val="0"/>
                <w:sz w:val="20"/>
                <w:szCs w:val="20"/>
              </w:rPr>
              <w:t>ochratoxin</w:t>
            </w:r>
            <w:proofErr w:type="spellEnd"/>
            <w:r w:rsidRPr="006A0CAC">
              <w:rPr>
                <w:rFonts w:ascii="Times New Roman" w:eastAsia="宋体" w:hAnsi="Times New Roman" w:cs="Times New Roman"/>
                <w:color w:val="000000"/>
                <w:kern w:val="0"/>
                <w:sz w:val="20"/>
                <w:szCs w:val="20"/>
              </w:rPr>
              <w:t xml:space="preserve"> A in wine</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朱志玲</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罗施中，山广志</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201503</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spellStart"/>
            <w:r w:rsidRPr="006A0CAC">
              <w:rPr>
                <w:rFonts w:ascii="Times New Roman" w:eastAsia="宋体" w:hAnsi="Times New Roman" w:cs="Times New Roman"/>
                <w:color w:val="000000"/>
                <w:kern w:val="0"/>
                <w:sz w:val="20"/>
                <w:szCs w:val="20"/>
              </w:rPr>
              <w:t>Biosens</w:t>
            </w:r>
            <w:proofErr w:type="spellEnd"/>
            <w:r w:rsidRPr="006A0CAC">
              <w:rPr>
                <w:rFonts w:ascii="Times New Roman" w:eastAsia="宋体" w:hAnsi="Times New Roman" w:cs="Times New Roman"/>
                <w:color w:val="000000"/>
                <w:kern w:val="0"/>
                <w:sz w:val="20"/>
                <w:szCs w:val="20"/>
              </w:rPr>
              <w:t xml:space="preserve">. </w:t>
            </w:r>
            <w:proofErr w:type="spellStart"/>
            <w:r w:rsidRPr="006A0CAC">
              <w:rPr>
                <w:rFonts w:ascii="Times New Roman" w:eastAsia="宋体" w:hAnsi="Times New Roman" w:cs="Times New Roman"/>
                <w:color w:val="000000"/>
                <w:kern w:val="0"/>
                <w:sz w:val="20"/>
                <w:szCs w:val="20"/>
              </w:rPr>
              <w:t>Bioelectron</w:t>
            </w:r>
            <w:proofErr w:type="spellEnd"/>
            <w:r w:rsidRPr="006A0CAC">
              <w:rPr>
                <w:rFonts w:ascii="Times New Roman" w:eastAsia="宋体" w:hAnsi="Times New Roman" w:cs="Times New Roman"/>
                <w:color w:val="000000"/>
                <w:kern w:val="0"/>
                <w:sz w:val="20"/>
                <w:szCs w:val="20"/>
              </w:rPr>
              <w:t>.</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6.451</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23</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超重力旋转床液体流动的可视化研究</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gramStart"/>
            <w:r w:rsidRPr="006A0CAC">
              <w:rPr>
                <w:rFonts w:ascii="Times New Roman" w:eastAsia="宋体" w:hAnsi="Times New Roman" w:cs="Times New Roman"/>
                <w:color w:val="000000"/>
                <w:kern w:val="0"/>
                <w:sz w:val="20"/>
                <w:szCs w:val="20"/>
              </w:rPr>
              <w:t>孙润林</w:t>
            </w:r>
            <w:proofErr w:type="gramEnd"/>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gramStart"/>
            <w:r w:rsidRPr="006A0CAC">
              <w:rPr>
                <w:rFonts w:ascii="Times New Roman" w:eastAsia="宋体" w:hAnsi="Times New Roman" w:cs="Times New Roman"/>
                <w:color w:val="000000"/>
                <w:kern w:val="0"/>
                <w:sz w:val="20"/>
                <w:szCs w:val="20"/>
              </w:rPr>
              <w:t>初广文</w:t>
            </w:r>
            <w:proofErr w:type="gramEnd"/>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201306</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高校化学工程学报</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0.539</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24</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Magnetically recyclable </w:t>
            </w:r>
            <w:proofErr w:type="spellStart"/>
            <w:r w:rsidRPr="006A0CAC">
              <w:rPr>
                <w:rFonts w:ascii="Times New Roman" w:eastAsia="宋体" w:hAnsi="Times New Roman" w:cs="Times New Roman"/>
                <w:color w:val="000000"/>
                <w:kern w:val="0"/>
                <w:sz w:val="20"/>
                <w:szCs w:val="20"/>
              </w:rPr>
              <w:t>Pd</w:t>
            </w:r>
            <w:proofErr w:type="spellEnd"/>
            <w:r w:rsidRPr="006A0CAC">
              <w:rPr>
                <w:rFonts w:ascii="Times New Roman" w:eastAsia="宋体" w:hAnsi="Times New Roman" w:cs="Times New Roman"/>
                <w:color w:val="000000"/>
                <w:kern w:val="0"/>
                <w:sz w:val="20"/>
                <w:szCs w:val="20"/>
              </w:rPr>
              <w:t>/γ-AlOOH@Fe3O4 catalysts and their catalytic performance for the Heck coupling reaction</w:t>
            </w:r>
          </w:p>
        </w:tc>
        <w:tc>
          <w:tcPr>
            <w:tcW w:w="720" w:type="dxa"/>
            <w:vAlign w:val="center"/>
          </w:tcPr>
          <w:p w:rsidR="00485C0B" w:rsidRPr="006A0CAC" w:rsidRDefault="00485C0B" w:rsidP="006A0CAC">
            <w:pPr>
              <w:widowControl/>
              <w:jc w:val="center"/>
              <w:rPr>
                <w:rFonts w:ascii="Times New Roman" w:eastAsia="宋体" w:hAnsi="Times New Roman" w:cs="Times New Roman"/>
                <w:color w:val="333333"/>
                <w:kern w:val="0"/>
                <w:sz w:val="20"/>
                <w:szCs w:val="20"/>
              </w:rPr>
            </w:pPr>
            <w:r w:rsidRPr="006A0CAC">
              <w:rPr>
                <w:rFonts w:ascii="Times New Roman" w:eastAsia="宋体" w:hAnsi="Times New Roman" w:cs="Times New Roman"/>
                <w:color w:val="333333"/>
                <w:kern w:val="0"/>
                <w:sz w:val="20"/>
                <w:szCs w:val="20"/>
              </w:rPr>
              <w:t>杨</w:t>
            </w:r>
            <w:proofErr w:type="gramStart"/>
            <w:r w:rsidRPr="006A0CAC">
              <w:rPr>
                <w:rFonts w:ascii="Times New Roman" w:eastAsia="宋体" w:hAnsi="Times New Roman" w:cs="Times New Roman"/>
                <w:color w:val="333333"/>
                <w:kern w:val="0"/>
                <w:sz w:val="20"/>
                <w:szCs w:val="20"/>
              </w:rPr>
              <w:t>浩</w:t>
            </w:r>
            <w:proofErr w:type="gramEnd"/>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季生福</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201406</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Sci. </w:t>
            </w:r>
            <w:smartTag w:uri="urn:schemas-microsoft-com:office:smarttags" w:element="place">
              <w:smartTag w:uri="urn:schemas-microsoft-com:office:smarttags" w:element="country-region">
                <w:r w:rsidRPr="006A0CAC">
                  <w:rPr>
                    <w:rFonts w:ascii="Times New Roman" w:eastAsia="宋体" w:hAnsi="Times New Roman" w:cs="Times New Roman"/>
                    <w:color w:val="000000"/>
                    <w:kern w:val="0"/>
                    <w:sz w:val="20"/>
                    <w:szCs w:val="20"/>
                  </w:rPr>
                  <w:t>China</w:t>
                </w:r>
              </w:smartTag>
            </w:smartTag>
            <w:r w:rsidRPr="006A0CAC">
              <w:rPr>
                <w:rFonts w:ascii="Times New Roman" w:eastAsia="宋体" w:hAnsi="Times New Roman" w:cs="Times New Roman"/>
                <w:color w:val="000000"/>
                <w:kern w:val="0"/>
                <w:sz w:val="20"/>
                <w:szCs w:val="20"/>
              </w:rPr>
              <w:t xml:space="preserve"> Chem.</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2</w:t>
            </w:r>
            <w:r w:rsidR="00485C0B" w:rsidRPr="006A0CAC">
              <w:rPr>
                <w:rFonts w:ascii="Times New Roman" w:eastAsia="宋体" w:hAnsi="Times New Roman" w:cs="Times New Roman" w:hint="eastAsia"/>
                <w:szCs w:val="21"/>
              </w:rPr>
              <w:t>5</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稀土</w:t>
            </w:r>
            <w:proofErr w:type="gramStart"/>
            <w:r w:rsidRPr="006A0CAC">
              <w:rPr>
                <w:rFonts w:ascii="Times New Roman" w:eastAsia="宋体" w:hAnsi="Times New Roman" w:cs="Times New Roman"/>
                <w:color w:val="000000"/>
                <w:kern w:val="0"/>
                <w:sz w:val="20"/>
                <w:szCs w:val="20"/>
              </w:rPr>
              <w:t>对铱系甲醇</w:t>
            </w:r>
            <w:proofErr w:type="gramEnd"/>
            <w:r w:rsidRPr="006A0CAC">
              <w:rPr>
                <w:rFonts w:ascii="Times New Roman" w:eastAsia="宋体" w:hAnsi="Times New Roman" w:cs="Times New Roman"/>
                <w:color w:val="000000"/>
                <w:kern w:val="0"/>
                <w:sz w:val="20"/>
                <w:szCs w:val="20"/>
              </w:rPr>
              <w:t>羰基化催化体系性能的影响</w:t>
            </w:r>
            <w:r w:rsidRPr="006A0CAC">
              <w:rPr>
                <w:rFonts w:ascii="Times New Roman" w:eastAsia="宋体" w:hAnsi="Times New Roman" w:cs="Times New Roman"/>
                <w:color w:val="000000"/>
                <w:kern w:val="0"/>
                <w:sz w:val="20"/>
                <w:szCs w:val="20"/>
              </w:rPr>
              <w:t>.</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刘博</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季生福</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201303</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石油化工</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0.612</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2</w:t>
            </w:r>
            <w:r w:rsidR="00485C0B" w:rsidRPr="006A0CAC">
              <w:rPr>
                <w:rFonts w:ascii="Times New Roman" w:eastAsia="宋体" w:hAnsi="Times New Roman" w:cs="Times New Roman" w:hint="eastAsia"/>
                <w:szCs w:val="21"/>
              </w:rPr>
              <w:t>6</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氧热法电石生产技术研发进展</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roofErr w:type="gramStart"/>
            <w:r w:rsidRPr="006A0CAC">
              <w:rPr>
                <w:rFonts w:ascii="Times New Roman" w:eastAsia="宋体" w:hAnsi="Times New Roman" w:cs="Times New Roman"/>
                <w:color w:val="000000"/>
                <w:kern w:val="0"/>
                <w:sz w:val="20"/>
                <w:szCs w:val="20"/>
              </w:rPr>
              <w:t>王仁醒</w:t>
            </w:r>
            <w:proofErr w:type="gramEnd"/>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刘振宇</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201407</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化工学报</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0.921</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27</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草甘</w:t>
            </w:r>
            <w:proofErr w:type="gramStart"/>
            <w:r w:rsidRPr="006A0CAC">
              <w:rPr>
                <w:rFonts w:ascii="Times New Roman" w:eastAsia="宋体" w:hAnsi="Times New Roman" w:cs="Times New Roman"/>
                <w:color w:val="000000"/>
                <w:kern w:val="0"/>
                <w:sz w:val="20"/>
                <w:szCs w:val="20"/>
              </w:rPr>
              <w:t>膦</w:t>
            </w:r>
            <w:proofErr w:type="gramEnd"/>
            <w:r w:rsidRPr="006A0CAC">
              <w:rPr>
                <w:rFonts w:ascii="Times New Roman" w:eastAsia="宋体" w:hAnsi="Times New Roman" w:cs="Times New Roman"/>
                <w:color w:val="000000"/>
                <w:kern w:val="0"/>
                <w:sz w:val="20"/>
                <w:szCs w:val="20"/>
              </w:rPr>
              <w:t>合成工艺研究进展</w:t>
            </w:r>
          </w:p>
        </w:tc>
        <w:tc>
          <w:tcPr>
            <w:tcW w:w="720"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陈丹</w:t>
            </w:r>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银凤翔</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201307</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化工进展</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0.77</w:t>
            </w:r>
          </w:p>
        </w:tc>
      </w:tr>
      <w:tr w:rsidR="00485C0B" w:rsidRPr="006A0CAC" w:rsidTr="004A2344">
        <w:trPr>
          <w:trHeight w:val="397"/>
          <w:jc w:val="center"/>
        </w:trPr>
        <w:tc>
          <w:tcPr>
            <w:tcW w:w="550" w:type="dxa"/>
            <w:vAlign w:val="center"/>
          </w:tcPr>
          <w:p w:rsidR="00485C0B" w:rsidRPr="006A0CAC" w:rsidRDefault="004A2344"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28</w:t>
            </w:r>
          </w:p>
        </w:tc>
        <w:tc>
          <w:tcPr>
            <w:tcW w:w="3255"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Nitrogen-Doped Graphene as an Excellent Candidate for Selective Gas Detecting</w:t>
            </w:r>
          </w:p>
        </w:tc>
        <w:tc>
          <w:tcPr>
            <w:tcW w:w="720" w:type="dxa"/>
            <w:vAlign w:val="center"/>
          </w:tcPr>
          <w:p w:rsidR="00485C0B" w:rsidRPr="006A0CAC" w:rsidRDefault="00485C0B" w:rsidP="006A0CAC">
            <w:pPr>
              <w:widowControl/>
              <w:jc w:val="center"/>
              <w:rPr>
                <w:rFonts w:ascii="Times New Roman" w:eastAsia="宋体" w:hAnsi="Times New Roman" w:cs="Times New Roman"/>
                <w:color w:val="333333"/>
                <w:kern w:val="0"/>
                <w:sz w:val="20"/>
                <w:szCs w:val="20"/>
              </w:rPr>
            </w:pPr>
            <w:r w:rsidRPr="006A0CAC">
              <w:rPr>
                <w:rFonts w:ascii="Times New Roman" w:eastAsia="宋体" w:hAnsi="Times New Roman" w:cs="Times New Roman"/>
                <w:color w:val="333333"/>
                <w:kern w:val="0"/>
                <w:sz w:val="20"/>
                <w:szCs w:val="20"/>
              </w:rPr>
              <w:t>马聪</w:t>
            </w:r>
            <w:proofErr w:type="gramStart"/>
            <w:r w:rsidRPr="006A0CAC">
              <w:rPr>
                <w:rFonts w:ascii="Times New Roman" w:eastAsia="宋体" w:hAnsi="Times New Roman" w:cs="Times New Roman"/>
                <w:color w:val="333333"/>
                <w:kern w:val="0"/>
                <w:sz w:val="20"/>
                <w:szCs w:val="20"/>
              </w:rPr>
              <w:t>聪</w:t>
            </w:r>
            <w:proofErr w:type="gramEnd"/>
          </w:p>
        </w:tc>
        <w:tc>
          <w:tcPr>
            <w:tcW w:w="1194"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曹达鹏</w:t>
            </w:r>
          </w:p>
        </w:tc>
        <w:tc>
          <w:tcPr>
            <w:tcW w:w="906"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201406</w:t>
            </w:r>
          </w:p>
        </w:tc>
        <w:tc>
          <w:tcPr>
            <w:tcW w:w="1417"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r w:rsidRPr="006A0CAC">
              <w:rPr>
                <w:rFonts w:ascii="Times New Roman" w:eastAsia="宋体" w:hAnsi="Times New Roman" w:cs="Times New Roman"/>
                <w:color w:val="000000"/>
                <w:kern w:val="0"/>
                <w:sz w:val="20"/>
                <w:szCs w:val="20"/>
              </w:rPr>
              <w:t xml:space="preserve">Sci. </w:t>
            </w:r>
            <w:smartTag w:uri="urn:schemas-microsoft-com:office:smarttags" w:element="country-region">
              <w:smartTag w:uri="urn:schemas-microsoft-com:office:smarttags" w:element="place">
                <w:r w:rsidRPr="006A0CAC">
                  <w:rPr>
                    <w:rFonts w:ascii="Times New Roman" w:eastAsia="宋体" w:hAnsi="Times New Roman" w:cs="Times New Roman"/>
                    <w:color w:val="000000"/>
                    <w:kern w:val="0"/>
                    <w:sz w:val="20"/>
                    <w:szCs w:val="20"/>
                  </w:rPr>
                  <w:t>China</w:t>
                </w:r>
              </w:smartTag>
            </w:smartTag>
            <w:r w:rsidRPr="006A0CAC">
              <w:rPr>
                <w:rFonts w:ascii="Times New Roman" w:eastAsia="宋体" w:hAnsi="Times New Roman" w:cs="Times New Roman"/>
                <w:color w:val="000000"/>
                <w:kern w:val="0"/>
                <w:sz w:val="20"/>
                <w:szCs w:val="20"/>
              </w:rPr>
              <w:t xml:space="preserve"> Chem.</w:t>
            </w:r>
          </w:p>
        </w:tc>
        <w:tc>
          <w:tcPr>
            <w:tcW w:w="709" w:type="dxa"/>
            <w:vAlign w:val="center"/>
          </w:tcPr>
          <w:p w:rsidR="00485C0B" w:rsidRPr="006A0CAC" w:rsidRDefault="00485C0B" w:rsidP="006A0CAC">
            <w:pPr>
              <w:widowControl/>
              <w:jc w:val="center"/>
              <w:rPr>
                <w:rFonts w:ascii="Times New Roman" w:eastAsia="宋体" w:hAnsi="Times New Roman" w:cs="Times New Roman"/>
                <w:color w:val="000000"/>
                <w:kern w:val="0"/>
                <w:sz w:val="20"/>
                <w:szCs w:val="20"/>
              </w:rPr>
            </w:pPr>
          </w:p>
        </w:tc>
      </w:tr>
    </w:tbl>
    <w:p w:rsidR="00AB10FF" w:rsidRPr="006A0CAC" w:rsidRDefault="00AB10FF" w:rsidP="00AB10FF">
      <w:pPr>
        <w:jc w:val="left"/>
        <w:rPr>
          <w:sz w:val="24"/>
        </w:rPr>
      </w:pPr>
    </w:p>
    <w:p w:rsidR="00AB10FF" w:rsidRDefault="004A2344" w:rsidP="005D1121">
      <w:pPr>
        <w:spacing w:line="400" w:lineRule="exact"/>
        <w:jc w:val="left"/>
        <w:rPr>
          <w:sz w:val="24"/>
        </w:rPr>
      </w:pPr>
      <w:r>
        <w:rPr>
          <w:rFonts w:hint="eastAsia"/>
          <w:sz w:val="24"/>
        </w:rPr>
        <w:t>以下是已转化的</w:t>
      </w:r>
      <w:r w:rsidR="00A04C3F">
        <w:rPr>
          <w:rFonts w:hint="eastAsia"/>
          <w:sz w:val="24"/>
        </w:rPr>
        <w:t>代表</w:t>
      </w:r>
      <w:r>
        <w:rPr>
          <w:rFonts w:hint="eastAsia"/>
          <w:sz w:val="24"/>
        </w:rPr>
        <w:t>专利：</w:t>
      </w:r>
    </w:p>
    <w:p w:rsidR="004A2344" w:rsidRDefault="004A2344" w:rsidP="005D1121">
      <w:pPr>
        <w:spacing w:line="400" w:lineRule="exact"/>
        <w:jc w:val="left"/>
        <w:rPr>
          <w:sz w:val="24"/>
        </w:rPr>
      </w:pPr>
    </w:p>
    <w:tbl>
      <w:tblPr>
        <w:tblW w:w="8551" w:type="dxa"/>
        <w:jc w:val="center"/>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
        <w:gridCol w:w="1309"/>
        <w:gridCol w:w="865"/>
        <w:gridCol w:w="1855"/>
        <w:gridCol w:w="4014"/>
      </w:tblGrid>
      <w:tr w:rsidR="00DE1B5D" w:rsidRPr="006A0CAC" w:rsidTr="00264C9E">
        <w:trPr>
          <w:trHeight w:hRule="exact" w:val="845"/>
          <w:jc w:val="center"/>
        </w:trPr>
        <w:tc>
          <w:tcPr>
            <w:tcW w:w="511" w:type="dxa"/>
            <w:tcBorders>
              <w:top w:val="single" w:sz="12" w:space="0" w:color="auto"/>
            </w:tcBorders>
            <w:vAlign w:val="center"/>
          </w:tcPr>
          <w:p w:rsidR="00DE1B5D" w:rsidRPr="006A0CAC" w:rsidRDefault="00DE1B5D" w:rsidP="006A0CAC">
            <w:pPr>
              <w:jc w:val="center"/>
              <w:rPr>
                <w:rFonts w:ascii="Times New Roman" w:eastAsia="宋体" w:hAnsi="Times New Roman" w:cs="Times New Roman"/>
                <w:b/>
                <w:szCs w:val="24"/>
              </w:rPr>
            </w:pPr>
            <w:r w:rsidRPr="006A0CAC">
              <w:rPr>
                <w:rFonts w:ascii="Times New Roman" w:eastAsia="宋体" w:hAnsi="Times New Roman" w:cs="Times New Roman" w:hint="eastAsia"/>
                <w:b/>
                <w:szCs w:val="24"/>
              </w:rPr>
              <w:t>序号</w:t>
            </w:r>
          </w:p>
        </w:tc>
        <w:tc>
          <w:tcPr>
            <w:tcW w:w="1333" w:type="dxa"/>
            <w:tcBorders>
              <w:top w:val="single" w:sz="12" w:space="0" w:color="auto"/>
            </w:tcBorders>
            <w:vAlign w:val="center"/>
          </w:tcPr>
          <w:p w:rsidR="00DE1B5D" w:rsidRPr="006A0CAC" w:rsidRDefault="00DE1B5D" w:rsidP="006A0CAC">
            <w:pPr>
              <w:jc w:val="center"/>
              <w:rPr>
                <w:rFonts w:ascii="Times New Roman" w:eastAsia="宋体" w:hAnsi="Times New Roman" w:cs="Times New Roman"/>
                <w:b/>
                <w:szCs w:val="24"/>
              </w:rPr>
            </w:pPr>
            <w:r w:rsidRPr="006A0CAC">
              <w:rPr>
                <w:rFonts w:ascii="Times New Roman" w:eastAsia="宋体" w:hAnsi="Times New Roman" w:cs="Times New Roman" w:hint="eastAsia"/>
                <w:b/>
                <w:szCs w:val="24"/>
              </w:rPr>
              <w:t>专利名称</w:t>
            </w:r>
          </w:p>
        </w:tc>
        <w:tc>
          <w:tcPr>
            <w:tcW w:w="874" w:type="dxa"/>
            <w:tcBorders>
              <w:top w:val="single" w:sz="12" w:space="0" w:color="auto"/>
            </w:tcBorders>
            <w:vAlign w:val="center"/>
          </w:tcPr>
          <w:p w:rsidR="00DE1B5D" w:rsidRPr="006A0CAC" w:rsidRDefault="00DE1B5D" w:rsidP="006A0CAC">
            <w:pPr>
              <w:jc w:val="center"/>
              <w:rPr>
                <w:rFonts w:ascii="Times New Roman" w:eastAsia="宋体" w:hAnsi="Times New Roman" w:cs="Times New Roman"/>
                <w:b/>
                <w:szCs w:val="24"/>
              </w:rPr>
            </w:pPr>
            <w:r w:rsidRPr="006A0CAC">
              <w:rPr>
                <w:rFonts w:ascii="Times New Roman" w:eastAsia="宋体" w:hAnsi="Times New Roman" w:cs="Times New Roman" w:hint="eastAsia"/>
                <w:b/>
                <w:szCs w:val="24"/>
              </w:rPr>
              <w:t>专利</w:t>
            </w:r>
          </w:p>
          <w:p w:rsidR="00DE1B5D" w:rsidRPr="006A0CAC" w:rsidRDefault="00DE1B5D" w:rsidP="006A0CAC">
            <w:pPr>
              <w:jc w:val="center"/>
              <w:rPr>
                <w:rFonts w:ascii="Times New Roman" w:eastAsia="宋体" w:hAnsi="Times New Roman" w:cs="Times New Roman"/>
                <w:b/>
                <w:szCs w:val="24"/>
              </w:rPr>
            </w:pPr>
            <w:r w:rsidRPr="006A0CAC">
              <w:rPr>
                <w:rFonts w:ascii="Times New Roman" w:eastAsia="宋体" w:hAnsi="Times New Roman" w:cs="Times New Roman" w:hint="eastAsia"/>
                <w:b/>
                <w:szCs w:val="24"/>
              </w:rPr>
              <w:t>权人</w:t>
            </w:r>
          </w:p>
        </w:tc>
        <w:tc>
          <w:tcPr>
            <w:tcW w:w="1717" w:type="dxa"/>
            <w:tcBorders>
              <w:top w:val="single" w:sz="12" w:space="0" w:color="auto"/>
            </w:tcBorders>
            <w:vAlign w:val="center"/>
          </w:tcPr>
          <w:p w:rsidR="00DE1B5D" w:rsidRPr="006A0CAC" w:rsidRDefault="00DE1B5D" w:rsidP="006A0CAC">
            <w:pPr>
              <w:jc w:val="center"/>
              <w:rPr>
                <w:rFonts w:ascii="Times New Roman" w:eastAsia="宋体" w:hAnsi="Times New Roman" w:cs="Times New Roman"/>
                <w:b/>
                <w:szCs w:val="24"/>
              </w:rPr>
            </w:pPr>
            <w:r w:rsidRPr="006A0CAC">
              <w:rPr>
                <w:rFonts w:ascii="Times New Roman" w:eastAsia="宋体" w:hAnsi="Times New Roman" w:cs="Times New Roman" w:hint="eastAsia"/>
                <w:b/>
                <w:szCs w:val="24"/>
              </w:rPr>
              <w:t>专利号</w:t>
            </w:r>
          </w:p>
        </w:tc>
        <w:tc>
          <w:tcPr>
            <w:tcW w:w="4116" w:type="dxa"/>
            <w:tcBorders>
              <w:top w:val="single" w:sz="12" w:space="0" w:color="auto"/>
            </w:tcBorders>
            <w:vAlign w:val="center"/>
          </w:tcPr>
          <w:p w:rsidR="00DE1B5D" w:rsidRPr="006A0CAC" w:rsidRDefault="00DE1B5D" w:rsidP="006A0CAC">
            <w:pPr>
              <w:jc w:val="center"/>
              <w:rPr>
                <w:rFonts w:ascii="Times New Roman" w:eastAsia="宋体" w:hAnsi="Times New Roman" w:cs="Times New Roman"/>
                <w:b/>
                <w:szCs w:val="24"/>
              </w:rPr>
            </w:pPr>
            <w:r w:rsidRPr="006A0CAC">
              <w:rPr>
                <w:rFonts w:ascii="Times New Roman" w:eastAsia="宋体" w:hAnsi="Times New Roman" w:cs="Times New Roman" w:hint="eastAsia"/>
                <w:b/>
                <w:szCs w:val="24"/>
              </w:rPr>
              <w:t>专利转化或应用</w:t>
            </w:r>
            <w:r w:rsidRPr="006A0CAC">
              <w:rPr>
                <w:rFonts w:ascii="Times New Roman" w:eastAsia="宋体" w:hAnsi="Times New Roman" w:cs="Times New Roman"/>
                <w:b/>
                <w:szCs w:val="24"/>
              </w:rPr>
              <w:t>情况</w:t>
            </w:r>
          </w:p>
          <w:p w:rsidR="00DE1B5D" w:rsidRPr="006A0CAC" w:rsidRDefault="00DE1B5D" w:rsidP="006A0CAC">
            <w:pPr>
              <w:spacing w:line="260" w:lineRule="exact"/>
              <w:jc w:val="center"/>
              <w:rPr>
                <w:rFonts w:ascii="Times New Roman" w:eastAsia="楷体_GB2312" w:hAnsi="Times New Roman" w:cs="Times New Roman"/>
                <w:b/>
                <w:szCs w:val="24"/>
              </w:rPr>
            </w:pPr>
            <w:r w:rsidRPr="006A0CAC">
              <w:rPr>
                <w:rFonts w:ascii="Times New Roman" w:eastAsia="楷体_GB2312" w:hAnsi="Times New Roman" w:cs="Times New Roman" w:hint="eastAsia"/>
                <w:szCs w:val="24"/>
              </w:rPr>
              <w:t>（不超过</w:t>
            </w:r>
            <w:r w:rsidRPr="006A0CAC">
              <w:rPr>
                <w:rFonts w:ascii="Times New Roman" w:eastAsia="楷体_GB2312" w:hAnsi="Times New Roman" w:cs="Times New Roman"/>
                <w:szCs w:val="24"/>
              </w:rPr>
              <w:t>100</w:t>
            </w:r>
            <w:r w:rsidRPr="006A0CAC">
              <w:rPr>
                <w:rFonts w:ascii="Times New Roman" w:eastAsia="楷体_GB2312" w:hAnsi="Times New Roman" w:cs="Times New Roman" w:hint="eastAsia"/>
                <w:szCs w:val="24"/>
              </w:rPr>
              <w:t>字）</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333" w:type="dxa"/>
            <w:vAlign w:val="center"/>
          </w:tcPr>
          <w:p w:rsidR="00DE1B5D" w:rsidRPr="006A0CAC" w:rsidRDefault="00DE1B5D" w:rsidP="006A0CAC">
            <w:pPr>
              <w:jc w:val="center"/>
              <w:rPr>
                <w:rFonts w:ascii="宋体" w:eastAsia="宋体" w:hAnsi="宋体" w:cs="宋体"/>
                <w:color w:val="000000"/>
                <w:sz w:val="20"/>
                <w:szCs w:val="20"/>
              </w:rPr>
            </w:pPr>
            <w:r w:rsidRPr="006A0CAC">
              <w:rPr>
                <w:rFonts w:ascii="Times New Roman" w:eastAsia="宋体" w:hAnsi="Times New Roman" w:cs="Times New Roman" w:hint="eastAsia"/>
                <w:color w:val="000000"/>
                <w:sz w:val="20"/>
                <w:szCs w:val="20"/>
              </w:rPr>
              <w:t>提高城市有机垃圾混合厌氧消化定向水解酸化效果的方法</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hint="eastAsia"/>
                <w:color w:val="000000"/>
                <w:sz w:val="20"/>
                <w:szCs w:val="20"/>
              </w:rPr>
              <w:t>北京化工大学</w:t>
            </w:r>
          </w:p>
        </w:tc>
        <w:tc>
          <w:tcPr>
            <w:tcW w:w="1717" w:type="dxa"/>
            <w:vAlign w:val="center"/>
          </w:tcPr>
          <w:p w:rsidR="00DE1B5D" w:rsidRPr="006A0CAC" w:rsidRDefault="00DE1B5D" w:rsidP="006A0CAC">
            <w:pP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ZL201310030593.1</w:t>
            </w:r>
          </w:p>
        </w:tc>
        <w:tc>
          <w:tcPr>
            <w:tcW w:w="4116" w:type="dxa"/>
            <w:vAlign w:val="center"/>
          </w:tcPr>
          <w:p w:rsidR="00DE1B5D" w:rsidRPr="006A0CAC" w:rsidRDefault="00DE1B5D" w:rsidP="006A0CAC">
            <w:pPr>
              <w:jc w:val="center"/>
              <w:rPr>
                <w:rFonts w:ascii="Times New Roman" w:eastAsia="宋体" w:hAnsi="Times New Roman" w:cs="Times New Roman"/>
                <w:sz w:val="20"/>
                <w:szCs w:val="20"/>
              </w:rPr>
            </w:pPr>
            <w:r w:rsidRPr="006A0CAC">
              <w:rPr>
                <w:rFonts w:ascii="Times New Roman" w:eastAsia="宋体" w:hAnsi="Times New Roman" w:cs="Times New Roman" w:hint="eastAsia"/>
                <w:sz w:val="20"/>
                <w:szCs w:val="20"/>
              </w:rPr>
              <w:t>该成果与</w:t>
            </w:r>
            <w:proofErr w:type="gramStart"/>
            <w:r w:rsidRPr="006A0CAC">
              <w:rPr>
                <w:rFonts w:ascii="Times New Roman" w:eastAsia="宋体" w:hAnsi="Times New Roman" w:cs="Times New Roman" w:hint="eastAsia"/>
                <w:sz w:val="20"/>
                <w:szCs w:val="20"/>
              </w:rPr>
              <w:t>赤峰元</w:t>
            </w:r>
            <w:proofErr w:type="gramEnd"/>
            <w:r w:rsidRPr="006A0CAC">
              <w:rPr>
                <w:rFonts w:ascii="Times New Roman" w:eastAsia="宋体" w:hAnsi="Times New Roman" w:cs="Times New Roman" w:hint="eastAsia"/>
                <w:sz w:val="20"/>
                <w:szCs w:val="20"/>
              </w:rPr>
              <w:t>易生物质科技有限责任公司等</w:t>
            </w:r>
            <w:r w:rsidRPr="006A0CAC">
              <w:rPr>
                <w:rFonts w:ascii="Times New Roman" w:eastAsia="宋体" w:hAnsi="Times New Roman" w:cs="Times New Roman" w:hint="eastAsia"/>
                <w:sz w:val="20"/>
                <w:szCs w:val="20"/>
              </w:rPr>
              <w:t>2</w:t>
            </w:r>
            <w:r w:rsidRPr="006A0CAC">
              <w:rPr>
                <w:rFonts w:ascii="Times New Roman" w:eastAsia="宋体" w:hAnsi="Times New Roman" w:cs="Times New Roman" w:hint="eastAsia"/>
                <w:sz w:val="20"/>
                <w:szCs w:val="20"/>
              </w:rPr>
              <w:t>个企业订立合同，合同总金额为</w:t>
            </w:r>
            <w:r w:rsidRPr="006A0CAC">
              <w:rPr>
                <w:rFonts w:ascii="Times New Roman" w:eastAsia="宋体" w:hAnsi="Times New Roman" w:cs="Times New Roman" w:hint="eastAsia"/>
                <w:sz w:val="20"/>
                <w:szCs w:val="20"/>
              </w:rPr>
              <w:t>650</w:t>
            </w:r>
            <w:r w:rsidRPr="006A0CAC">
              <w:rPr>
                <w:rFonts w:ascii="Times New Roman" w:eastAsia="宋体" w:hAnsi="Times New Roman" w:cs="Times New Roman" w:hint="eastAsia"/>
                <w:sz w:val="20"/>
                <w:szCs w:val="20"/>
              </w:rPr>
              <w:t>万元，开展玉米秸秆为主的多元物料联合厌氧发酵技术开发。对对该成果实施了转化，取得了</w:t>
            </w:r>
            <w:r w:rsidRPr="006A0CAC">
              <w:rPr>
                <w:rFonts w:ascii="Times New Roman" w:eastAsia="宋体" w:hAnsi="Times New Roman" w:cs="Times New Roman" w:hint="eastAsia"/>
                <w:sz w:val="20"/>
                <w:szCs w:val="20"/>
              </w:rPr>
              <w:t>8000</w:t>
            </w:r>
            <w:r w:rsidRPr="006A0CAC">
              <w:rPr>
                <w:rFonts w:ascii="Times New Roman" w:eastAsia="宋体" w:hAnsi="Times New Roman" w:cs="Times New Roman" w:hint="eastAsia"/>
                <w:sz w:val="20"/>
                <w:szCs w:val="20"/>
              </w:rPr>
              <w:t>万元</w:t>
            </w:r>
            <w:r w:rsidRPr="006A0CAC">
              <w:rPr>
                <w:rFonts w:ascii="Times New Roman" w:eastAsia="宋体" w:hAnsi="Times New Roman" w:cs="Times New Roman" w:hint="eastAsia"/>
                <w:sz w:val="20"/>
                <w:szCs w:val="20"/>
              </w:rPr>
              <w:t>/</w:t>
            </w:r>
            <w:r w:rsidRPr="006A0CAC">
              <w:rPr>
                <w:rFonts w:ascii="Times New Roman" w:eastAsia="宋体" w:hAnsi="Times New Roman" w:cs="Times New Roman" w:hint="eastAsia"/>
                <w:sz w:val="20"/>
                <w:szCs w:val="20"/>
              </w:rPr>
              <w:t>年的经济效益和良好的社会效益。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333" w:type="dxa"/>
            <w:vAlign w:val="center"/>
          </w:tcPr>
          <w:p w:rsidR="00DE1B5D" w:rsidRPr="006A0CAC" w:rsidRDefault="00DE1B5D" w:rsidP="006A0CAC">
            <w:pPr>
              <w:widowControl/>
              <w:jc w:val="center"/>
              <w:textAlignment w:val="bottom"/>
              <w:rPr>
                <w:rFonts w:ascii="Times New Roman" w:eastAsia="宋体" w:hAnsi="Times New Roman" w:cs="Times New Roman"/>
                <w:sz w:val="20"/>
                <w:szCs w:val="20"/>
              </w:rPr>
            </w:pPr>
            <w:r w:rsidRPr="006A0CAC">
              <w:rPr>
                <w:rFonts w:ascii="Times New Roman" w:eastAsia="宋体" w:hAnsi="Times New Roman" w:cs="Times New Roman"/>
                <w:kern w:val="0"/>
                <w:sz w:val="20"/>
                <w:szCs w:val="20"/>
                <w:lang w:bidi="ar"/>
              </w:rPr>
              <w:t>一种催化氧化法烟气脱硝催化剂及其制备方法</w:t>
            </w:r>
          </w:p>
        </w:tc>
        <w:tc>
          <w:tcPr>
            <w:tcW w:w="874"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北京化工大学</w:t>
            </w:r>
          </w:p>
        </w:tc>
        <w:tc>
          <w:tcPr>
            <w:tcW w:w="1717"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ZL201010120292.4</w:t>
            </w:r>
          </w:p>
        </w:tc>
        <w:tc>
          <w:tcPr>
            <w:tcW w:w="4116" w:type="dxa"/>
            <w:vAlign w:val="center"/>
          </w:tcPr>
          <w:p w:rsidR="00DE1B5D" w:rsidRPr="006A0CAC" w:rsidRDefault="00DE1B5D" w:rsidP="006A0CAC">
            <w:pPr>
              <w:widowControl/>
              <w:textAlignment w:val="center"/>
              <w:rPr>
                <w:rFonts w:ascii="宋体" w:eastAsia="宋体" w:hAnsi="宋体" w:cs="宋体"/>
                <w:color w:val="000000"/>
                <w:sz w:val="20"/>
                <w:szCs w:val="20"/>
              </w:rPr>
            </w:pPr>
            <w:r w:rsidRPr="006A0CAC">
              <w:rPr>
                <w:rFonts w:ascii="宋体" w:eastAsia="宋体" w:hAnsi="宋体" w:cs="宋体" w:hint="eastAsia"/>
                <w:color w:val="000000"/>
                <w:kern w:val="0"/>
                <w:sz w:val="20"/>
                <w:szCs w:val="20"/>
                <w:lang w:bidi="ar"/>
              </w:rPr>
              <w:t>该成果作为合作条件，已与四川清源环境工程有限公司订立合同，合同金额为20万，开展陕西玉林2x75+130t/h燃煤锅炉烟气脱硝催化工艺研究，对成果实施了转化，</w:t>
            </w:r>
            <w:proofErr w:type="gramStart"/>
            <w:r w:rsidRPr="006A0CAC">
              <w:rPr>
                <w:rFonts w:ascii="宋体" w:eastAsia="宋体" w:hAnsi="宋体" w:cs="宋体" w:hint="eastAsia"/>
                <w:color w:val="000000"/>
                <w:kern w:val="0"/>
                <w:sz w:val="20"/>
                <w:szCs w:val="20"/>
                <w:lang w:bidi="ar"/>
              </w:rPr>
              <w:t>脱除率</w:t>
            </w:r>
            <w:proofErr w:type="gramEnd"/>
            <w:r w:rsidRPr="006A0CAC">
              <w:rPr>
                <w:rFonts w:ascii="宋体" w:eastAsia="宋体" w:hAnsi="宋体" w:cs="宋体" w:hint="eastAsia"/>
                <w:color w:val="000000"/>
                <w:kern w:val="0"/>
                <w:sz w:val="20"/>
                <w:szCs w:val="20"/>
                <w:lang w:bidi="ar"/>
              </w:rPr>
              <w:t>达到了NO</w:t>
            </w:r>
            <w:r w:rsidRPr="006A0CAC">
              <w:rPr>
                <w:rFonts w:ascii="宋体" w:eastAsia="宋体" w:hAnsi="宋体" w:cs="宋体" w:hint="eastAsia"/>
                <w:color w:val="000000"/>
                <w:kern w:val="0"/>
                <w:sz w:val="20"/>
                <w:szCs w:val="20"/>
                <w:vertAlign w:val="subscript"/>
                <w:lang w:bidi="ar"/>
              </w:rPr>
              <w:t>X</w:t>
            </w:r>
            <w:r w:rsidRPr="006A0CAC">
              <w:rPr>
                <w:rFonts w:ascii="宋体" w:eastAsia="宋体" w:hAnsi="宋体" w:cs="宋体" w:hint="eastAsia"/>
                <w:color w:val="000000"/>
                <w:kern w:val="0"/>
                <w:sz w:val="20"/>
                <w:szCs w:val="20"/>
                <w:lang w:bidi="ar"/>
              </w:rPr>
              <w:t>&lt;mg/Nm</w:t>
            </w:r>
            <w:r w:rsidRPr="006A0CAC">
              <w:rPr>
                <w:rFonts w:ascii="宋体" w:eastAsia="宋体" w:hAnsi="宋体" w:cs="宋体" w:hint="eastAsia"/>
                <w:color w:val="000000"/>
                <w:kern w:val="0"/>
                <w:sz w:val="20"/>
                <w:szCs w:val="20"/>
                <w:vertAlign w:val="superscript"/>
                <w:lang w:bidi="ar"/>
              </w:rPr>
              <w:t>3</w:t>
            </w:r>
            <w:r w:rsidRPr="006A0CAC">
              <w:rPr>
                <w:rFonts w:ascii="宋体" w:eastAsia="宋体" w:hAnsi="宋体" w:cs="宋体" w:hint="eastAsia"/>
                <w:color w:val="000000"/>
                <w:kern w:val="0"/>
                <w:sz w:val="20"/>
                <w:szCs w:val="20"/>
                <w:lang w:bidi="ar"/>
              </w:rPr>
              <w:t>的效果，取得了790万的经济和社会效益。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333" w:type="dxa"/>
            <w:vAlign w:val="center"/>
          </w:tcPr>
          <w:p w:rsidR="00DE1B5D" w:rsidRPr="006A0CAC" w:rsidRDefault="00DE1B5D" w:rsidP="006A0CAC">
            <w:pPr>
              <w:widowControl/>
              <w:jc w:val="center"/>
              <w:textAlignment w:val="bottom"/>
              <w:rPr>
                <w:rFonts w:ascii="Times New Roman" w:eastAsia="宋体" w:hAnsi="Times New Roman" w:cs="Times New Roman"/>
                <w:sz w:val="20"/>
                <w:szCs w:val="20"/>
              </w:rPr>
            </w:pPr>
            <w:r w:rsidRPr="006A0CAC">
              <w:rPr>
                <w:rFonts w:ascii="Times New Roman" w:eastAsia="宋体" w:hAnsi="Times New Roman" w:cs="Times New Roman"/>
                <w:kern w:val="0"/>
                <w:sz w:val="20"/>
                <w:szCs w:val="20"/>
                <w:lang w:bidi="ar"/>
              </w:rPr>
              <w:t>异丁烷脱氢制取异丁烯用催化剂，其制备方法及脱氢工艺</w:t>
            </w:r>
          </w:p>
        </w:tc>
        <w:tc>
          <w:tcPr>
            <w:tcW w:w="874"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北京化工大学，广饶华邦化学有限公司</w:t>
            </w:r>
          </w:p>
        </w:tc>
        <w:tc>
          <w:tcPr>
            <w:tcW w:w="1717"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ZL201010539756.5</w:t>
            </w:r>
          </w:p>
        </w:tc>
        <w:tc>
          <w:tcPr>
            <w:tcW w:w="4116" w:type="dxa"/>
            <w:vAlign w:val="center"/>
          </w:tcPr>
          <w:p w:rsidR="00DE1B5D" w:rsidRPr="006A0CAC" w:rsidRDefault="00DE1B5D" w:rsidP="006A0CAC">
            <w:pPr>
              <w:widowControl/>
              <w:textAlignment w:val="center"/>
              <w:rPr>
                <w:rFonts w:ascii="宋体" w:eastAsia="宋体" w:hAnsi="宋体" w:cs="宋体"/>
                <w:color w:val="000000"/>
                <w:sz w:val="20"/>
                <w:szCs w:val="20"/>
              </w:rPr>
            </w:pPr>
            <w:r w:rsidRPr="006A0CAC">
              <w:rPr>
                <w:rFonts w:ascii="宋体" w:eastAsia="宋体" w:hAnsi="宋体" w:cs="宋体" w:hint="eastAsia"/>
                <w:color w:val="000000"/>
                <w:kern w:val="0"/>
                <w:sz w:val="20"/>
                <w:szCs w:val="20"/>
                <w:lang w:bidi="ar"/>
              </w:rPr>
              <w:t>该成果作为合作条件，已与青岛京齐新材料科技有限公司等两个企业订立合同，合同总金额为255万，异丁烷脱氢制异丁烯新型催化剂及工艺技术开发，对成果实施了转化，达到了异丁烷转化率25-30%，异丁烯选择性95%的技术指标</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333" w:type="dxa"/>
            <w:vAlign w:val="center"/>
          </w:tcPr>
          <w:p w:rsidR="00DE1B5D" w:rsidRPr="006A0CAC" w:rsidRDefault="00DE1B5D" w:rsidP="006A0CAC">
            <w:pPr>
              <w:widowControl/>
              <w:jc w:val="center"/>
              <w:textAlignment w:val="bottom"/>
              <w:rPr>
                <w:rFonts w:ascii="Times New Roman" w:eastAsia="宋体" w:hAnsi="Times New Roman" w:cs="Times New Roman"/>
                <w:sz w:val="20"/>
                <w:szCs w:val="20"/>
              </w:rPr>
            </w:pPr>
            <w:r w:rsidRPr="006A0CAC">
              <w:rPr>
                <w:rFonts w:ascii="Times New Roman" w:eastAsia="宋体" w:hAnsi="Times New Roman" w:cs="Times New Roman"/>
                <w:kern w:val="0"/>
                <w:sz w:val="20"/>
                <w:szCs w:val="20"/>
                <w:lang w:bidi="ar"/>
              </w:rPr>
              <w:t>一种用于生产过氧化二异丙苯的原料的制备方法</w:t>
            </w:r>
          </w:p>
        </w:tc>
        <w:tc>
          <w:tcPr>
            <w:tcW w:w="874"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北京化工大学</w:t>
            </w:r>
          </w:p>
        </w:tc>
        <w:tc>
          <w:tcPr>
            <w:tcW w:w="1717"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ZL201110059672.6</w:t>
            </w:r>
          </w:p>
        </w:tc>
        <w:tc>
          <w:tcPr>
            <w:tcW w:w="4116" w:type="dxa"/>
            <w:vAlign w:val="center"/>
          </w:tcPr>
          <w:p w:rsidR="00DE1B5D" w:rsidRPr="006A0CAC" w:rsidRDefault="00DE1B5D" w:rsidP="006A0CAC">
            <w:pPr>
              <w:widowControl/>
              <w:textAlignment w:val="center"/>
              <w:rPr>
                <w:rFonts w:ascii="宋体" w:eastAsia="宋体" w:hAnsi="宋体" w:cs="宋体"/>
                <w:color w:val="000000"/>
                <w:sz w:val="20"/>
                <w:szCs w:val="20"/>
              </w:rPr>
            </w:pPr>
            <w:r w:rsidRPr="006A0CAC">
              <w:rPr>
                <w:rFonts w:ascii="宋体" w:eastAsia="宋体" w:hAnsi="宋体" w:cs="宋体" w:hint="eastAsia"/>
                <w:color w:val="000000"/>
                <w:kern w:val="0"/>
                <w:sz w:val="20"/>
                <w:szCs w:val="20"/>
                <w:lang w:bidi="ar"/>
              </w:rPr>
              <w:t>该成果作为合作条件，已与中国石油化工股份有限公司北京燕山分公司订立合同，合同金额为15万元，开展异丙苯氧化工艺条件优化的研究，对成果实施了转化，达到了产量增加20%的效果，所得氧化产物可以直接制备过氧化二异丙苯，年增经济效益50万</w:t>
            </w:r>
            <w:r w:rsidRPr="006A0CAC">
              <w:rPr>
                <w:rFonts w:ascii="宋体" w:eastAsia="宋体" w:hAnsi="宋体" w:cs="宋体" w:hint="eastAsia"/>
                <w:color w:val="000000"/>
                <w:kern w:val="0"/>
                <w:sz w:val="20"/>
                <w:szCs w:val="20"/>
                <w:lang w:bidi="ar"/>
              </w:rPr>
              <w:lastRenderedPageBreak/>
              <w:t>元，同时减少了污水的排放。</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5</w:t>
            </w:r>
          </w:p>
        </w:tc>
        <w:tc>
          <w:tcPr>
            <w:tcW w:w="1333" w:type="dxa"/>
            <w:vAlign w:val="center"/>
          </w:tcPr>
          <w:p w:rsidR="00DE1B5D" w:rsidRPr="006A0CAC" w:rsidRDefault="00DE1B5D" w:rsidP="006A0CAC">
            <w:pPr>
              <w:widowControl/>
              <w:jc w:val="center"/>
              <w:textAlignment w:val="bottom"/>
              <w:rPr>
                <w:rFonts w:ascii="Times New Roman" w:eastAsia="宋体" w:hAnsi="Times New Roman" w:cs="Times New Roman"/>
                <w:sz w:val="20"/>
                <w:szCs w:val="20"/>
              </w:rPr>
            </w:pPr>
            <w:r w:rsidRPr="006A0CAC">
              <w:rPr>
                <w:rFonts w:ascii="Times New Roman" w:eastAsia="宋体" w:hAnsi="Times New Roman" w:cs="Times New Roman"/>
                <w:kern w:val="0"/>
                <w:sz w:val="20"/>
                <w:szCs w:val="20"/>
                <w:lang w:bidi="ar"/>
              </w:rPr>
              <w:t>一种过氧化氢烷基苯分解反应产物的处理方法</w:t>
            </w:r>
          </w:p>
        </w:tc>
        <w:tc>
          <w:tcPr>
            <w:tcW w:w="874"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北京化工大学</w:t>
            </w:r>
          </w:p>
        </w:tc>
        <w:tc>
          <w:tcPr>
            <w:tcW w:w="1717"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ZL201110059675.X</w:t>
            </w:r>
          </w:p>
        </w:tc>
        <w:tc>
          <w:tcPr>
            <w:tcW w:w="4116" w:type="dxa"/>
            <w:vAlign w:val="center"/>
          </w:tcPr>
          <w:p w:rsidR="00DE1B5D" w:rsidRPr="006A0CAC" w:rsidRDefault="00DE1B5D" w:rsidP="006A0CAC">
            <w:pPr>
              <w:widowControl/>
              <w:jc w:val="center"/>
              <w:textAlignment w:val="center"/>
              <w:rPr>
                <w:rFonts w:ascii="宋体" w:eastAsia="宋体" w:hAnsi="宋体" w:cs="宋体"/>
                <w:color w:val="000000"/>
                <w:sz w:val="20"/>
                <w:szCs w:val="20"/>
              </w:rPr>
            </w:pPr>
            <w:r w:rsidRPr="006A0CAC">
              <w:rPr>
                <w:rFonts w:ascii="宋体" w:eastAsia="宋体" w:hAnsi="宋体" w:cs="宋体" w:hint="eastAsia"/>
                <w:color w:val="000000"/>
                <w:kern w:val="0"/>
                <w:sz w:val="20"/>
                <w:szCs w:val="20"/>
                <w:lang w:bidi="ar"/>
              </w:rPr>
              <w:t>该成果作为合作条件，已与中国石油化工股份有限公司北京燕山分公司订立合同，合同金额为18万元，开展过氧化氢异丙苯二级分解反应工艺研究，对成果实施了转化，降低了企业成本100万元/年，减少了苯酚焦油的排放。</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1333" w:type="dxa"/>
            <w:vAlign w:val="center"/>
          </w:tcPr>
          <w:p w:rsidR="00DE1B5D" w:rsidRPr="006A0CAC" w:rsidRDefault="00DE1B5D" w:rsidP="006A0CAC">
            <w:pPr>
              <w:widowControl/>
              <w:jc w:val="center"/>
              <w:textAlignment w:val="bottom"/>
              <w:rPr>
                <w:rFonts w:ascii="Times New Roman" w:eastAsia="宋体" w:hAnsi="Times New Roman" w:cs="Times New Roman"/>
                <w:sz w:val="20"/>
                <w:szCs w:val="20"/>
              </w:rPr>
            </w:pPr>
            <w:r w:rsidRPr="006A0CAC">
              <w:rPr>
                <w:rFonts w:ascii="Times New Roman" w:eastAsia="宋体" w:hAnsi="Times New Roman" w:cs="Times New Roman"/>
                <w:kern w:val="0"/>
                <w:sz w:val="20"/>
                <w:szCs w:val="20"/>
                <w:lang w:bidi="ar"/>
              </w:rPr>
              <w:t>一种用于有机废气催化燃烧的复合催化剂，制备方法及应用</w:t>
            </w:r>
          </w:p>
        </w:tc>
        <w:tc>
          <w:tcPr>
            <w:tcW w:w="874"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北京化工大学</w:t>
            </w:r>
          </w:p>
        </w:tc>
        <w:tc>
          <w:tcPr>
            <w:tcW w:w="1717"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ZL201110109279.3</w:t>
            </w:r>
          </w:p>
        </w:tc>
        <w:tc>
          <w:tcPr>
            <w:tcW w:w="4116" w:type="dxa"/>
            <w:vAlign w:val="center"/>
          </w:tcPr>
          <w:p w:rsidR="00DE1B5D" w:rsidRPr="006A0CAC" w:rsidRDefault="00DE1B5D" w:rsidP="006A0CAC">
            <w:pPr>
              <w:rPr>
                <w:rFonts w:ascii="Times New Roman" w:eastAsia="宋体" w:hAnsi="Times New Roman" w:cs="Times New Roman"/>
                <w:sz w:val="20"/>
                <w:szCs w:val="20"/>
              </w:rPr>
            </w:pPr>
            <w:r w:rsidRPr="006A0CAC">
              <w:rPr>
                <w:rFonts w:ascii="Times New Roman" w:eastAsia="宋体" w:hAnsi="Times New Roman" w:cs="Times New Roman" w:hint="eastAsia"/>
                <w:sz w:val="20"/>
                <w:szCs w:val="20"/>
              </w:rPr>
              <w:t>该成果作为合作条件，已与山西潞安环保能源开发股份有限公司等</w:t>
            </w:r>
            <w:r w:rsidRPr="006A0CAC">
              <w:rPr>
                <w:rFonts w:ascii="Times New Roman" w:eastAsia="宋体" w:hAnsi="Times New Roman" w:cs="Times New Roman" w:hint="eastAsia"/>
                <w:sz w:val="20"/>
                <w:szCs w:val="20"/>
              </w:rPr>
              <w:t>2</w:t>
            </w:r>
            <w:r w:rsidRPr="006A0CAC">
              <w:rPr>
                <w:rFonts w:ascii="Times New Roman" w:eastAsia="宋体" w:hAnsi="Times New Roman" w:cs="Times New Roman" w:hint="eastAsia"/>
                <w:sz w:val="20"/>
                <w:szCs w:val="20"/>
              </w:rPr>
              <w:t>个企业订立合同，合同总金额为</w:t>
            </w:r>
            <w:r w:rsidRPr="006A0CAC">
              <w:rPr>
                <w:rFonts w:ascii="Times New Roman" w:eastAsia="宋体" w:hAnsi="Times New Roman" w:cs="Times New Roman" w:hint="eastAsia"/>
                <w:sz w:val="20"/>
                <w:szCs w:val="20"/>
              </w:rPr>
              <w:t>206</w:t>
            </w:r>
            <w:r w:rsidRPr="006A0CAC">
              <w:rPr>
                <w:rFonts w:ascii="Times New Roman" w:eastAsia="宋体" w:hAnsi="Times New Roman" w:cs="Times New Roman" w:hint="eastAsia"/>
                <w:sz w:val="20"/>
                <w:szCs w:val="20"/>
              </w:rPr>
              <w:t>万元，开展</w:t>
            </w:r>
            <w:proofErr w:type="gramStart"/>
            <w:r w:rsidRPr="006A0CAC">
              <w:rPr>
                <w:rFonts w:ascii="Times New Roman" w:eastAsia="宋体" w:hAnsi="Times New Roman" w:cs="Times New Roman" w:hint="eastAsia"/>
                <w:sz w:val="20"/>
                <w:szCs w:val="20"/>
              </w:rPr>
              <w:t>煤矿乏风催化</w:t>
            </w:r>
            <w:proofErr w:type="gramEnd"/>
            <w:r w:rsidRPr="006A0CAC">
              <w:rPr>
                <w:rFonts w:ascii="Times New Roman" w:eastAsia="宋体" w:hAnsi="Times New Roman" w:cs="Times New Roman" w:hint="eastAsia"/>
                <w:sz w:val="20"/>
                <w:szCs w:val="20"/>
              </w:rPr>
              <w:t>氧化工业示范技术及装备开发，对成果实施了转化，取得了良好的经济和社会效益。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7</w:t>
            </w:r>
          </w:p>
        </w:tc>
        <w:tc>
          <w:tcPr>
            <w:tcW w:w="1333" w:type="dxa"/>
            <w:vAlign w:val="center"/>
          </w:tcPr>
          <w:p w:rsidR="00DE1B5D" w:rsidRPr="006A0CAC" w:rsidRDefault="00DE1B5D" w:rsidP="006A0CAC">
            <w:pPr>
              <w:widowControl/>
              <w:jc w:val="center"/>
              <w:textAlignment w:val="bottom"/>
              <w:rPr>
                <w:rFonts w:ascii="Times New Roman" w:eastAsia="宋体" w:hAnsi="Times New Roman" w:cs="Times New Roman"/>
                <w:sz w:val="20"/>
                <w:szCs w:val="20"/>
              </w:rPr>
            </w:pPr>
            <w:r w:rsidRPr="006A0CAC">
              <w:rPr>
                <w:rFonts w:ascii="Times New Roman" w:eastAsia="宋体" w:hAnsi="Times New Roman" w:cs="Times New Roman"/>
                <w:kern w:val="0"/>
                <w:sz w:val="20"/>
                <w:szCs w:val="20"/>
                <w:lang w:bidi="ar"/>
              </w:rPr>
              <w:t>一种费托合成定向合成汽油柴油的方法</w:t>
            </w:r>
          </w:p>
        </w:tc>
        <w:tc>
          <w:tcPr>
            <w:tcW w:w="874"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北京化工大学，北京中超海奇科技有限公司</w:t>
            </w:r>
          </w:p>
        </w:tc>
        <w:tc>
          <w:tcPr>
            <w:tcW w:w="1717"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ZL201110355232.5</w:t>
            </w:r>
          </w:p>
        </w:tc>
        <w:tc>
          <w:tcPr>
            <w:tcW w:w="4116" w:type="dxa"/>
            <w:vAlign w:val="center"/>
          </w:tcPr>
          <w:p w:rsidR="00DE1B5D" w:rsidRPr="006A0CAC" w:rsidRDefault="00DE1B5D" w:rsidP="006A0CAC">
            <w:pPr>
              <w:widowControl/>
              <w:ind w:firstLineChars="200" w:firstLine="400"/>
              <w:jc w:val="left"/>
              <w:textAlignment w:val="center"/>
              <w:rPr>
                <w:rFonts w:ascii="宋体" w:eastAsia="宋体" w:hAnsi="宋体" w:cs="宋体"/>
                <w:color w:val="000000"/>
                <w:sz w:val="20"/>
                <w:szCs w:val="20"/>
              </w:rPr>
            </w:pPr>
            <w:r w:rsidRPr="006A0CAC">
              <w:rPr>
                <w:rFonts w:ascii="宋体" w:eastAsia="宋体" w:hAnsi="宋体" w:cs="宋体" w:hint="eastAsia"/>
                <w:color w:val="000000"/>
                <w:kern w:val="0"/>
                <w:sz w:val="20"/>
                <w:szCs w:val="20"/>
                <w:lang w:bidi="ar"/>
              </w:rPr>
              <w:t>该成果作为合作条件，已与中海油新能源投资有限责任公司订立合同，合同金额为45万元，开展合成气制甲烷联产液体产物技术探索研究，对成果实施了转化，取得了良好的经济效益和社会效益。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1333" w:type="dxa"/>
            <w:vAlign w:val="center"/>
          </w:tcPr>
          <w:p w:rsidR="00DE1B5D" w:rsidRPr="006A0CAC" w:rsidRDefault="00DE1B5D" w:rsidP="006A0CAC">
            <w:pPr>
              <w:widowControl/>
              <w:jc w:val="center"/>
              <w:textAlignment w:val="bottom"/>
              <w:rPr>
                <w:rFonts w:ascii="Times New Roman" w:eastAsia="宋体" w:hAnsi="Times New Roman" w:cs="Times New Roman"/>
                <w:sz w:val="20"/>
                <w:szCs w:val="20"/>
              </w:rPr>
            </w:pPr>
            <w:r w:rsidRPr="006A0CAC">
              <w:rPr>
                <w:rFonts w:ascii="Times New Roman" w:eastAsia="宋体" w:hAnsi="Times New Roman" w:cs="Times New Roman"/>
                <w:kern w:val="0"/>
                <w:sz w:val="20"/>
                <w:szCs w:val="20"/>
                <w:lang w:bidi="ar"/>
              </w:rPr>
              <w:t>一种共沉淀法制备用于</w:t>
            </w:r>
            <w:proofErr w:type="gramStart"/>
            <w:r w:rsidRPr="006A0CAC">
              <w:rPr>
                <w:rFonts w:ascii="Times New Roman" w:eastAsia="宋体" w:hAnsi="Times New Roman" w:cs="Times New Roman"/>
                <w:kern w:val="0"/>
                <w:sz w:val="20"/>
                <w:szCs w:val="20"/>
                <w:lang w:bidi="ar"/>
              </w:rPr>
              <w:t>一</w:t>
            </w:r>
            <w:proofErr w:type="gramEnd"/>
            <w:r w:rsidRPr="006A0CAC">
              <w:rPr>
                <w:rFonts w:ascii="Times New Roman" w:eastAsia="宋体" w:hAnsi="Times New Roman" w:cs="Times New Roman"/>
                <w:kern w:val="0"/>
                <w:sz w:val="20"/>
                <w:szCs w:val="20"/>
                <w:lang w:bidi="ar"/>
              </w:rPr>
              <w:t>碳化学反应的催化剂的方法</w:t>
            </w:r>
          </w:p>
        </w:tc>
        <w:tc>
          <w:tcPr>
            <w:tcW w:w="874"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北京化工大学</w:t>
            </w:r>
          </w:p>
        </w:tc>
        <w:tc>
          <w:tcPr>
            <w:tcW w:w="1717" w:type="dxa"/>
            <w:vAlign w:val="center"/>
          </w:tcPr>
          <w:p w:rsidR="00DE1B5D" w:rsidRPr="006A0CAC" w:rsidRDefault="00DE1B5D" w:rsidP="006A0CAC">
            <w:pPr>
              <w:widowControl/>
              <w:jc w:val="center"/>
              <w:textAlignment w:val="bottom"/>
              <w:rPr>
                <w:rFonts w:ascii="Times New Roman" w:eastAsia="宋体" w:hAnsi="Times New Roman" w:cs="Times New Roman"/>
                <w:color w:val="000000"/>
                <w:sz w:val="20"/>
                <w:szCs w:val="20"/>
              </w:rPr>
            </w:pPr>
            <w:r w:rsidRPr="006A0CAC">
              <w:rPr>
                <w:rFonts w:ascii="Times New Roman" w:eastAsia="宋体" w:hAnsi="Times New Roman" w:cs="Times New Roman"/>
                <w:color w:val="000000"/>
                <w:kern w:val="0"/>
                <w:sz w:val="20"/>
                <w:szCs w:val="20"/>
                <w:lang w:bidi="ar"/>
              </w:rPr>
              <w:t>ZL201110396830.7</w:t>
            </w:r>
          </w:p>
        </w:tc>
        <w:tc>
          <w:tcPr>
            <w:tcW w:w="4116" w:type="dxa"/>
            <w:vAlign w:val="center"/>
          </w:tcPr>
          <w:p w:rsidR="00DE1B5D" w:rsidRPr="006A0CAC" w:rsidRDefault="00DE1B5D" w:rsidP="006A0CAC">
            <w:pPr>
              <w:widowControl/>
              <w:textAlignment w:val="center"/>
              <w:rPr>
                <w:rFonts w:ascii="宋体" w:eastAsia="宋体" w:hAnsi="宋体" w:cs="宋体"/>
                <w:color w:val="000000"/>
                <w:sz w:val="20"/>
                <w:szCs w:val="20"/>
              </w:rPr>
            </w:pPr>
            <w:r w:rsidRPr="006A0CAC">
              <w:rPr>
                <w:rFonts w:ascii="宋体" w:eastAsia="宋体" w:hAnsi="宋体" w:cs="宋体" w:hint="eastAsia"/>
                <w:color w:val="000000"/>
                <w:kern w:val="0"/>
                <w:sz w:val="20"/>
                <w:szCs w:val="20"/>
                <w:lang w:bidi="ar"/>
              </w:rPr>
              <w:t>该成果作为合作条件，已与中海油新能源投资有限责任公司订立合同，合同金额为45万元，开展合成气制甲烷联产液体产物技术探索研究，对成果实施了转化，取得了良好的经济效益和社会效益。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9</w:t>
            </w:r>
          </w:p>
        </w:tc>
        <w:tc>
          <w:tcPr>
            <w:tcW w:w="1333" w:type="dxa"/>
            <w:vAlign w:val="center"/>
          </w:tcPr>
          <w:p w:rsidR="00DE1B5D" w:rsidRPr="006A0CAC" w:rsidRDefault="00DE1B5D" w:rsidP="006A0CAC">
            <w:pPr>
              <w:widowControl/>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生态碳纤维复合材料，其制备方法以及包括其的污水处理反应器</w:t>
            </w:r>
          </w:p>
        </w:tc>
        <w:tc>
          <w:tcPr>
            <w:tcW w:w="874" w:type="dxa"/>
            <w:vAlign w:val="center"/>
          </w:tcPr>
          <w:p w:rsidR="00DE1B5D" w:rsidRPr="006A0CAC" w:rsidRDefault="00DE1B5D" w:rsidP="006A0CAC">
            <w:pPr>
              <w:widowControl/>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北京化工大学，浙江欣之</w:t>
            </w:r>
            <w:proofErr w:type="gramStart"/>
            <w:r w:rsidRPr="006A0CAC">
              <w:rPr>
                <w:rFonts w:ascii="Times New Roman" w:eastAsia="宋体" w:hAnsi="Times New Roman" w:cs="Times New Roman"/>
                <w:color w:val="000000"/>
                <w:sz w:val="20"/>
                <w:szCs w:val="20"/>
              </w:rPr>
              <w:t>球科技</w:t>
            </w:r>
            <w:proofErr w:type="gramEnd"/>
            <w:r w:rsidRPr="006A0CAC">
              <w:rPr>
                <w:rFonts w:ascii="Times New Roman" w:eastAsia="宋体" w:hAnsi="Times New Roman" w:cs="Times New Roman"/>
                <w:color w:val="000000"/>
                <w:sz w:val="20"/>
                <w:szCs w:val="20"/>
              </w:rPr>
              <w:t>发展有限公司</w:t>
            </w:r>
          </w:p>
        </w:tc>
        <w:tc>
          <w:tcPr>
            <w:tcW w:w="1717" w:type="dxa"/>
            <w:vAlign w:val="center"/>
          </w:tcPr>
          <w:p w:rsidR="00DE1B5D" w:rsidRPr="006A0CAC" w:rsidRDefault="00DE1B5D" w:rsidP="006A0CAC">
            <w:pPr>
              <w:widowControl/>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ZL201110425425.3</w:t>
            </w:r>
          </w:p>
        </w:tc>
        <w:tc>
          <w:tcPr>
            <w:tcW w:w="4116" w:type="dxa"/>
            <w:vAlign w:val="center"/>
          </w:tcPr>
          <w:p w:rsidR="00DE1B5D" w:rsidRPr="006A0CAC" w:rsidRDefault="00DE1B5D" w:rsidP="006A0CAC">
            <w:pPr>
              <w:jc w:val="center"/>
              <w:rPr>
                <w:rFonts w:ascii="宋体" w:eastAsia="宋体" w:hAnsi="宋体" w:cs="宋体"/>
                <w:color w:val="000000"/>
                <w:sz w:val="20"/>
                <w:szCs w:val="20"/>
              </w:rPr>
            </w:pPr>
            <w:r w:rsidRPr="006A0CAC">
              <w:rPr>
                <w:rFonts w:ascii="Times New Roman" w:eastAsia="宋体" w:hAnsi="Times New Roman" w:cs="Times New Roman" w:hint="eastAsia"/>
                <w:sz w:val="20"/>
                <w:szCs w:val="20"/>
              </w:rPr>
              <w:t>该成果与北京赛思腾石油技术有限公司订立合同，合同金额为</w:t>
            </w:r>
            <w:r w:rsidRPr="006A0CAC">
              <w:rPr>
                <w:rFonts w:ascii="Times New Roman" w:eastAsia="宋体" w:hAnsi="Times New Roman" w:cs="Times New Roman" w:hint="eastAsia"/>
                <w:sz w:val="20"/>
                <w:szCs w:val="20"/>
              </w:rPr>
              <w:t>139</w:t>
            </w:r>
            <w:r w:rsidRPr="006A0CAC">
              <w:rPr>
                <w:rFonts w:ascii="Times New Roman" w:eastAsia="宋体" w:hAnsi="Times New Roman" w:cs="Times New Roman" w:hint="eastAsia"/>
                <w:sz w:val="20"/>
                <w:szCs w:val="20"/>
              </w:rPr>
              <w:t>万，开展水污染处理碳纤维新材料与技术研发，取得了处理</w:t>
            </w:r>
            <w:r w:rsidRPr="006A0CAC">
              <w:rPr>
                <w:rFonts w:ascii="Times New Roman" w:eastAsia="宋体" w:hAnsi="Times New Roman" w:cs="Times New Roman" w:hint="eastAsia"/>
                <w:sz w:val="20"/>
                <w:szCs w:val="20"/>
              </w:rPr>
              <w:t>1gCOD</w:t>
            </w:r>
            <w:r w:rsidRPr="006A0CAC">
              <w:rPr>
                <w:rFonts w:ascii="Times New Roman" w:eastAsia="宋体" w:hAnsi="Times New Roman" w:cs="Times New Roman" w:hint="eastAsia"/>
                <w:sz w:val="20"/>
                <w:szCs w:val="20"/>
              </w:rPr>
              <w:t>所需成本为</w:t>
            </w:r>
            <w:r w:rsidRPr="006A0CAC">
              <w:rPr>
                <w:rFonts w:ascii="Times New Roman" w:eastAsia="宋体" w:hAnsi="Times New Roman" w:cs="Times New Roman" w:hint="eastAsia"/>
                <w:sz w:val="20"/>
                <w:szCs w:val="20"/>
              </w:rPr>
              <w:t>0.92</w:t>
            </w:r>
            <w:r w:rsidRPr="006A0CAC">
              <w:rPr>
                <w:rFonts w:ascii="Times New Roman" w:eastAsia="宋体" w:hAnsi="Times New Roman" w:cs="Times New Roman" w:hint="eastAsia"/>
                <w:sz w:val="20"/>
                <w:szCs w:val="20"/>
              </w:rPr>
              <w:t>元的绝对价格优势，在工程上五年内节省了</w:t>
            </w:r>
            <w:r w:rsidRPr="006A0CAC">
              <w:rPr>
                <w:rFonts w:ascii="Times New Roman" w:eastAsia="宋体" w:hAnsi="Times New Roman" w:cs="Times New Roman" w:hint="eastAsia"/>
                <w:sz w:val="20"/>
                <w:szCs w:val="20"/>
              </w:rPr>
              <w:t>500-2000</w:t>
            </w:r>
            <w:r w:rsidRPr="006A0CAC">
              <w:rPr>
                <w:rFonts w:ascii="Times New Roman" w:eastAsia="宋体" w:hAnsi="Times New Roman" w:cs="Times New Roman" w:hint="eastAsia"/>
                <w:sz w:val="20"/>
                <w:szCs w:val="20"/>
              </w:rPr>
              <w:t>万成本的显著经济和社会效益。</w:t>
            </w:r>
          </w:p>
        </w:tc>
      </w:tr>
      <w:tr w:rsidR="00DE1B5D" w:rsidRPr="006A0CAC" w:rsidTr="00264C9E">
        <w:trPr>
          <w:jc w:val="center"/>
        </w:trPr>
        <w:tc>
          <w:tcPr>
            <w:tcW w:w="511" w:type="dxa"/>
            <w:vAlign w:val="center"/>
          </w:tcPr>
          <w:p w:rsidR="00DE1B5D" w:rsidRPr="006A0CAC" w:rsidRDefault="00DE1B5D" w:rsidP="00DE1B5D">
            <w:pPr>
              <w:jc w:val="center"/>
              <w:rPr>
                <w:rFonts w:ascii="Times New Roman" w:eastAsia="宋体" w:hAnsi="Times New Roman" w:cs="Times New Roman"/>
                <w:szCs w:val="21"/>
              </w:rPr>
            </w:pPr>
            <w:r w:rsidRPr="006A0CAC">
              <w:rPr>
                <w:rFonts w:ascii="Times New Roman" w:eastAsia="宋体" w:hAnsi="Times New Roman" w:cs="Times New Roman" w:hint="eastAsia"/>
                <w:szCs w:val="21"/>
              </w:rPr>
              <w:t>1</w:t>
            </w:r>
            <w:r>
              <w:rPr>
                <w:rFonts w:ascii="Times New Roman" w:eastAsia="宋体" w:hAnsi="Times New Roman" w:cs="Times New Roman" w:hint="eastAsia"/>
                <w:szCs w:val="21"/>
              </w:rPr>
              <w:t>0</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生物碳纤维平板膜组件及污水处理反应器</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北京化工大学，北京赛思腾平板膜组件及污水处理有限公司</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ZL201110425821.6</w:t>
            </w:r>
          </w:p>
        </w:tc>
        <w:tc>
          <w:tcPr>
            <w:tcW w:w="4116" w:type="dxa"/>
            <w:vAlign w:val="center"/>
          </w:tcPr>
          <w:p w:rsidR="00DE1B5D" w:rsidRPr="006A0CAC" w:rsidRDefault="00DE1B5D" w:rsidP="006A0CAC">
            <w:pPr>
              <w:rPr>
                <w:rFonts w:ascii="Times New Roman" w:eastAsia="宋体" w:hAnsi="Times New Roman" w:cs="Times New Roman"/>
                <w:color w:val="000000"/>
                <w:sz w:val="20"/>
                <w:szCs w:val="20"/>
              </w:rPr>
            </w:pPr>
            <w:r w:rsidRPr="006A0CAC">
              <w:rPr>
                <w:rFonts w:ascii="Times New Roman" w:eastAsia="宋体" w:hAnsi="Times New Roman" w:cs="Times New Roman" w:hint="eastAsia"/>
                <w:sz w:val="20"/>
                <w:szCs w:val="20"/>
              </w:rPr>
              <w:t>该成果与北京赛思腾石油技术有限公司订立合同，合同金额为</w:t>
            </w:r>
            <w:r w:rsidRPr="006A0CAC">
              <w:rPr>
                <w:rFonts w:ascii="Times New Roman" w:eastAsia="宋体" w:hAnsi="Times New Roman" w:cs="Times New Roman" w:hint="eastAsia"/>
                <w:sz w:val="20"/>
                <w:szCs w:val="20"/>
              </w:rPr>
              <w:t>139</w:t>
            </w:r>
            <w:r w:rsidRPr="006A0CAC">
              <w:rPr>
                <w:rFonts w:ascii="Times New Roman" w:eastAsia="宋体" w:hAnsi="Times New Roman" w:cs="Times New Roman" w:hint="eastAsia"/>
                <w:sz w:val="20"/>
                <w:szCs w:val="20"/>
              </w:rPr>
              <w:t>万，开展水污染处理碳纤维新材料与技术研发，取得了处理</w:t>
            </w:r>
            <w:r w:rsidRPr="006A0CAC">
              <w:rPr>
                <w:rFonts w:ascii="Times New Roman" w:eastAsia="宋体" w:hAnsi="Times New Roman" w:cs="Times New Roman" w:hint="eastAsia"/>
                <w:sz w:val="20"/>
                <w:szCs w:val="20"/>
              </w:rPr>
              <w:t>1gCOD</w:t>
            </w:r>
            <w:r w:rsidRPr="006A0CAC">
              <w:rPr>
                <w:rFonts w:ascii="Times New Roman" w:eastAsia="宋体" w:hAnsi="Times New Roman" w:cs="Times New Roman" w:hint="eastAsia"/>
                <w:sz w:val="20"/>
                <w:szCs w:val="20"/>
              </w:rPr>
              <w:t>所需成本为</w:t>
            </w:r>
            <w:r w:rsidRPr="006A0CAC">
              <w:rPr>
                <w:rFonts w:ascii="Times New Roman" w:eastAsia="宋体" w:hAnsi="Times New Roman" w:cs="Times New Roman" w:hint="eastAsia"/>
                <w:sz w:val="20"/>
                <w:szCs w:val="20"/>
              </w:rPr>
              <w:t>0.92</w:t>
            </w:r>
            <w:r w:rsidRPr="006A0CAC">
              <w:rPr>
                <w:rFonts w:ascii="Times New Roman" w:eastAsia="宋体" w:hAnsi="Times New Roman" w:cs="Times New Roman" w:hint="eastAsia"/>
                <w:sz w:val="20"/>
                <w:szCs w:val="20"/>
              </w:rPr>
              <w:t>元的绝对价格优势，在工程上五年内节省了</w:t>
            </w:r>
            <w:r w:rsidRPr="006A0CAC">
              <w:rPr>
                <w:rFonts w:ascii="Times New Roman" w:eastAsia="宋体" w:hAnsi="Times New Roman" w:cs="Times New Roman" w:hint="eastAsia"/>
                <w:sz w:val="20"/>
                <w:szCs w:val="20"/>
              </w:rPr>
              <w:t>500-2000</w:t>
            </w:r>
            <w:r w:rsidRPr="006A0CAC">
              <w:rPr>
                <w:rFonts w:ascii="Times New Roman" w:eastAsia="宋体" w:hAnsi="Times New Roman" w:cs="Times New Roman" w:hint="eastAsia"/>
                <w:sz w:val="20"/>
                <w:szCs w:val="20"/>
              </w:rPr>
              <w:t>万成本的显著经济和社会效益。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11</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一种从苯酚焦油中回收苯酚、苯乙</w:t>
            </w:r>
            <w:r w:rsidRPr="006A0CAC">
              <w:rPr>
                <w:rFonts w:ascii="Times New Roman" w:eastAsia="宋体" w:hAnsi="Times New Roman" w:cs="Times New Roman"/>
                <w:color w:val="000000"/>
                <w:sz w:val="20"/>
                <w:szCs w:val="20"/>
              </w:rPr>
              <w:lastRenderedPageBreak/>
              <w:t>酮的方法</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lastRenderedPageBreak/>
              <w:t>北京化工大学</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ZL201210117682.5</w:t>
            </w:r>
          </w:p>
        </w:tc>
        <w:tc>
          <w:tcPr>
            <w:tcW w:w="4116"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宋体" w:eastAsia="宋体" w:hAnsi="宋体" w:cs="宋体" w:hint="eastAsia"/>
                <w:color w:val="000000"/>
                <w:kern w:val="0"/>
                <w:sz w:val="20"/>
                <w:szCs w:val="20"/>
                <w:lang w:bidi="ar"/>
              </w:rPr>
              <w:t>该成果作为合作条件，已与中国石油化工股份有限公司北京燕山分公司订立合同，合同金额为90万元，</w:t>
            </w:r>
            <w:proofErr w:type="gramStart"/>
            <w:r w:rsidRPr="006A0CAC">
              <w:rPr>
                <w:rFonts w:ascii="宋体" w:eastAsia="宋体" w:hAnsi="宋体" w:cs="宋体" w:hint="eastAsia"/>
                <w:color w:val="000000"/>
                <w:kern w:val="0"/>
                <w:sz w:val="20"/>
                <w:szCs w:val="20"/>
                <w:lang w:bidi="ar"/>
              </w:rPr>
              <w:t>开展间苯二酚</w:t>
            </w:r>
            <w:proofErr w:type="gramEnd"/>
            <w:r w:rsidRPr="006A0CAC">
              <w:rPr>
                <w:rFonts w:ascii="宋体" w:eastAsia="宋体" w:hAnsi="宋体" w:cs="宋体" w:hint="eastAsia"/>
                <w:color w:val="000000"/>
                <w:kern w:val="0"/>
                <w:sz w:val="20"/>
                <w:szCs w:val="20"/>
                <w:lang w:bidi="ar"/>
              </w:rPr>
              <w:t>结晶提纯的</w:t>
            </w:r>
            <w:r w:rsidRPr="006A0CAC">
              <w:rPr>
                <w:rFonts w:ascii="宋体" w:eastAsia="宋体" w:hAnsi="宋体" w:cs="宋体" w:hint="eastAsia"/>
                <w:color w:val="000000"/>
                <w:kern w:val="0"/>
                <w:sz w:val="20"/>
                <w:szCs w:val="20"/>
                <w:lang w:bidi="ar"/>
              </w:rPr>
              <w:lastRenderedPageBreak/>
              <w:t>研究，对成果实施了转化，苯酚焦油中苯酚和苯乙酮的回收率达到了80%以上，实现经济效益120万元/年，减少苯酚焦油废物排放2000吨/年。</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12</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循环气相法制备沸石分子筛催化剂的方法</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ZL201210185778.5</w:t>
            </w:r>
          </w:p>
        </w:tc>
        <w:tc>
          <w:tcPr>
            <w:tcW w:w="4116" w:type="dxa"/>
            <w:vAlign w:val="center"/>
          </w:tcPr>
          <w:p w:rsidR="00DE1B5D" w:rsidRPr="006A0CAC" w:rsidRDefault="00DE1B5D" w:rsidP="006A0CAC">
            <w:pPr>
              <w:rPr>
                <w:rFonts w:ascii="Times New Roman" w:eastAsia="宋体" w:hAnsi="Times New Roman" w:cs="Times New Roman"/>
                <w:sz w:val="20"/>
                <w:szCs w:val="20"/>
              </w:rPr>
            </w:pPr>
            <w:r w:rsidRPr="006A0CAC">
              <w:rPr>
                <w:rFonts w:ascii="Times New Roman" w:eastAsia="宋体" w:hAnsi="Times New Roman" w:cs="Times New Roman" w:hint="eastAsia"/>
                <w:sz w:val="20"/>
                <w:szCs w:val="20"/>
              </w:rPr>
              <w:t>该成果作为合作条件，已与中国石油化工股份有限公司抚顺石油化工研究院订立合同，合同金额为</w:t>
            </w:r>
            <w:r w:rsidRPr="006A0CAC">
              <w:rPr>
                <w:rFonts w:ascii="Times New Roman" w:eastAsia="宋体" w:hAnsi="Times New Roman" w:cs="Times New Roman" w:hint="eastAsia"/>
                <w:sz w:val="20"/>
                <w:szCs w:val="20"/>
              </w:rPr>
              <w:t>40</w:t>
            </w:r>
            <w:r w:rsidRPr="006A0CAC">
              <w:rPr>
                <w:rFonts w:ascii="Times New Roman" w:eastAsia="宋体" w:hAnsi="Times New Roman" w:cs="Times New Roman" w:hint="eastAsia"/>
                <w:sz w:val="20"/>
                <w:szCs w:val="20"/>
              </w:rPr>
              <w:t>万元，开展无粘结剂</w:t>
            </w:r>
            <w:r w:rsidRPr="006A0CAC">
              <w:rPr>
                <w:rFonts w:ascii="Times New Roman" w:eastAsia="宋体" w:hAnsi="Times New Roman" w:cs="Times New Roman" w:hint="eastAsia"/>
                <w:sz w:val="20"/>
                <w:szCs w:val="20"/>
              </w:rPr>
              <w:t>Y</w:t>
            </w:r>
            <w:r w:rsidRPr="006A0CAC">
              <w:rPr>
                <w:rFonts w:ascii="Times New Roman" w:eastAsia="宋体" w:hAnsi="Times New Roman" w:cs="Times New Roman" w:hint="eastAsia"/>
                <w:sz w:val="20"/>
                <w:szCs w:val="20"/>
              </w:rPr>
              <w:t>分子筛催化剂的原位制备，对成果实施了转化，制备的分子筛的结晶度达到了</w:t>
            </w:r>
            <w:r w:rsidRPr="006A0CAC">
              <w:rPr>
                <w:rFonts w:ascii="Times New Roman" w:eastAsia="宋体" w:hAnsi="Times New Roman" w:cs="Times New Roman" w:hint="eastAsia"/>
                <w:sz w:val="20"/>
                <w:szCs w:val="20"/>
              </w:rPr>
              <w:t xml:space="preserve"> 99.9%</w:t>
            </w:r>
            <w:r w:rsidRPr="006A0CAC">
              <w:rPr>
                <w:rFonts w:ascii="Times New Roman" w:eastAsia="宋体" w:hAnsi="Times New Roman" w:cs="Times New Roman" w:hint="eastAsia"/>
                <w:sz w:val="20"/>
                <w:szCs w:val="20"/>
              </w:rPr>
              <w:t>，单</w:t>
            </w:r>
            <w:proofErr w:type="gramStart"/>
            <w:r w:rsidRPr="006A0CAC">
              <w:rPr>
                <w:rFonts w:ascii="Times New Roman" w:eastAsia="宋体" w:hAnsi="Times New Roman" w:cs="Times New Roman" w:hint="eastAsia"/>
                <w:sz w:val="20"/>
                <w:szCs w:val="20"/>
              </w:rPr>
              <w:t>釜</w:t>
            </w:r>
            <w:proofErr w:type="gramEnd"/>
            <w:r w:rsidRPr="006A0CAC">
              <w:rPr>
                <w:rFonts w:ascii="Times New Roman" w:eastAsia="宋体" w:hAnsi="Times New Roman" w:cs="Times New Roman" w:hint="eastAsia"/>
                <w:sz w:val="20"/>
                <w:szCs w:val="20"/>
              </w:rPr>
              <w:t>产量得到了很大的提高，目前为止</w:t>
            </w:r>
          </w:p>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hint="eastAsia"/>
                <w:sz w:val="20"/>
                <w:szCs w:val="20"/>
              </w:rPr>
              <w:t>取得了</w:t>
            </w:r>
            <w:r w:rsidRPr="006A0CAC">
              <w:rPr>
                <w:rFonts w:ascii="Times New Roman" w:eastAsia="宋体" w:hAnsi="Times New Roman" w:cs="Times New Roman" w:hint="eastAsia"/>
                <w:sz w:val="20"/>
                <w:szCs w:val="20"/>
              </w:rPr>
              <w:t>200</w:t>
            </w:r>
            <w:r w:rsidRPr="006A0CAC">
              <w:rPr>
                <w:rFonts w:ascii="Times New Roman" w:eastAsia="宋体" w:hAnsi="Times New Roman" w:cs="Times New Roman" w:hint="eastAsia"/>
                <w:sz w:val="20"/>
                <w:szCs w:val="20"/>
              </w:rPr>
              <w:t>万的效益。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13</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碳纤维湿地式生态浮床及其设置方法</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北京化工大学，北京沃野园林绿化工程有限公司</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ZL201210308945.0</w:t>
            </w:r>
          </w:p>
        </w:tc>
        <w:tc>
          <w:tcPr>
            <w:tcW w:w="4116" w:type="dxa"/>
            <w:vAlign w:val="center"/>
          </w:tcPr>
          <w:p w:rsidR="00DE1B5D" w:rsidRPr="006A0CAC" w:rsidRDefault="00DE1B5D" w:rsidP="006A0CAC">
            <w:pPr>
              <w:rPr>
                <w:rFonts w:ascii="Times New Roman" w:eastAsia="宋体" w:hAnsi="Times New Roman" w:cs="Times New Roman"/>
                <w:color w:val="000000"/>
                <w:sz w:val="20"/>
                <w:szCs w:val="20"/>
              </w:rPr>
            </w:pPr>
            <w:r w:rsidRPr="006A0CAC">
              <w:rPr>
                <w:rFonts w:ascii="Times New Roman" w:eastAsia="宋体" w:hAnsi="Times New Roman" w:cs="Times New Roman" w:hint="eastAsia"/>
                <w:sz w:val="20"/>
                <w:szCs w:val="20"/>
              </w:rPr>
              <w:t>该成果与北京赛思腾石油技术有限公司订立合同，合同金额为</w:t>
            </w:r>
            <w:r w:rsidRPr="006A0CAC">
              <w:rPr>
                <w:rFonts w:ascii="Times New Roman" w:eastAsia="宋体" w:hAnsi="Times New Roman" w:cs="Times New Roman" w:hint="eastAsia"/>
                <w:sz w:val="20"/>
                <w:szCs w:val="20"/>
              </w:rPr>
              <w:t>139</w:t>
            </w:r>
            <w:r w:rsidRPr="006A0CAC">
              <w:rPr>
                <w:rFonts w:ascii="Times New Roman" w:eastAsia="宋体" w:hAnsi="Times New Roman" w:cs="Times New Roman" w:hint="eastAsia"/>
                <w:sz w:val="20"/>
                <w:szCs w:val="20"/>
              </w:rPr>
              <w:t>万，开展水污染处理碳纤维新材料与技术研发，取得了处理</w:t>
            </w:r>
            <w:r w:rsidRPr="006A0CAC">
              <w:rPr>
                <w:rFonts w:ascii="Times New Roman" w:eastAsia="宋体" w:hAnsi="Times New Roman" w:cs="Times New Roman" w:hint="eastAsia"/>
                <w:sz w:val="20"/>
                <w:szCs w:val="20"/>
              </w:rPr>
              <w:t>1gCOD</w:t>
            </w:r>
            <w:r w:rsidRPr="006A0CAC">
              <w:rPr>
                <w:rFonts w:ascii="Times New Roman" w:eastAsia="宋体" w:hAnsi="Times New Roman" w:cs="Times New Roman" w:hint="eastAsia"/>
                <w:sz w:val="20"/>
                <w:szCs w:val="20"/>
              </w:rPr>
              <w:t>所需成本为</w:t>
            </w:r>
            <w:r w:rsidRPr="006A0CAC">
              <w:rPr>
                <w:rFonts w:ascii="Times New Roman" w:eastAsia="宋体" w:hAnsi="Times New Roman" w:cs="Times New Roman" w:hint="eastAsia"/>
                <w:sz w:val="20"/>
                <w:szCs w:val="20"/>
              </w:rPr>
              <w:t>0.92</w:t>
            </w:r>
            <w:r w:rsidRPr="006A0CAC">
              <w:rPr>
                <w:rFonts w:ascii="Times New Roman" w:eastAsia="宋体" w:hAnsi="Times New Roman" w:cs="Times New Roman" w:hint="eastAsia"/>
                <w:sz w:val="20"/>
                <w:szCs w:val="20"/>
              </w:rPr>
              <w:t>元的绝对价格优势，在工程上五年内节省了</w:t>
            </w:r>
            <w:r w:rsidRPr="006A0CAC">
              <w:rPr>
                <w:rFonts w:ascii="Times New Roman" w:eastAsia="宋体" w:hAnsi="Times New Roman" w:cs="Times New Roman" w:hint="eastAsia"/>
                <w:sz w:val="20"/>
                <w:szCs w:val="20"/>
              </w:rPr>
              <w:t>500-2000</w:t>
            </w:r>
            <w:r w:rsidRPr="006A0CAC">
              <w:rPr>
                <w:rFonts w:ascii="Times New Roman" w:eastAsia="宋体" w:hAnsi="Times New Roman" w:cs="Times New Roman" w:hint="eastAsia"/>
                <w:sz w:val="20"/>
                <w:szCs w:val="20"/>
              </w:rPr>
              <w:t>万成本的显著经济和社会效益。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14</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一种多级孔道</w:t>
            </w:r>
            <w:r w:rsidRPr="006A0CAC">
              <w:rPr>
                <w:rFonts w:ascii="Times New Roman" w:eastAsia="宋体" w:hAnsi="Times New Roman" w:cs="Times New Roman"/>
                <w:color w:val="000000"/>
                <w:sz w:val="20"/>
                <w:szCs w:val="20"/>
              </w:rPr>
              <w:t>Beta</w:t>
            </w:r>
            <w:r w:rsidRPr="006A0CAC">
              <w:rPr>
                <w:rFonts w:ascii="Times New Roman" w:eastAsia="宋体" w:hAnsi="Times New Roman" w:cs="Times New Roman"/>
                <w:color w:val="000000"/>
                <w:sz w:val="20"/>
                <w:szCs w:val="20"/>
              </w:rPr>
              <w:t>分子筛的制备方法</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ZL201210326716.1</w:t>
            </w:r>
          </w:p>
        </w:tc>
        <w:tc>
          <w:tcPr>
            <w:tcW w:w="4116" w:type="dxa"/>
            <w:vAlign w:val="center"/>
          </w:tcPr>
          <w:p w:rsidR="00DE1B5D" w:rsidRPr="006A0CAC" w:rsidRDefault="00DE1B5D" w:rsidP="006A0CAC">
            <w:pPr>
              <w:jc w:val="center"/>
              <w:rPr>
                <w:rFonts w:ascii="Times New Roman" w:eastAsia="宋体" w:hAnsi="Times New Roman" w:cs="Times New Roman"/>
                <w:sz w:val="20"/>
                <w:szCs w:val="20"/>
              </w:rPr>
            </w:pPr>
            <w:r w:rsidRPr="006A0CAC">
              <w:rPr>
                <w:rFonts w:ascii="Times New Roman" w:eastAsia="宋体" w:hAnsi="Times New Roman" w:cs="Times New Roman" w:hint="eastAsia"/>
                <w:sz w:val="20"/>
                <w:szCs w:val="20"/>
              </w:rPr>
              <w:t>该成果作为合作条件，已与中国石油化工股份有限公司抚顺石油化工研究院订立合同，合同金额为</w:t>
            </w:r>
            <w:r w:rsidRPr="006A0CAC">
              <w:rPr>
                <w:rFonts w:ascii="Times New Roman" w:eastAsia="宋体" w:hAnsi="Times New Roman" w:cs="Times New Roman" w:hint="eastAsia"/>
                <w:sz w:val="20"/>
                <w:szCs w:val="20"/>
              </w:rPr>
              <w:t>40</w:t>
            </w:r>
            <w:r w:rsidRPr="006A0CAC">
              <w:rPr>
                <w:rFonts w:ascii="Times New Roman" w:eastAsia="宋体" w:hAnsi="Times New Roman" w:cs="Times New Roman" w:hint="eastAsia"/>
                <w:sz w:val="20"/>
                <w:szCs w:val="20"/>
              </w:rPr>
              <w:t>万元，开展无粘结剂</w:t>
            </w:r>
            <w:r w:rsidRPr="006A0CAC">
              <w:rPr>
                <w:rFonts w:ascii="Times New Roman" w:eastAsia="宋体" w:hAnsi="Times New Roman" w:cs="Times New Roman" w:hint="eastAsia"/>
                <w:sz w:val="20"/>
                <w:szCs w:val="20"/>
              </w:rPr>
              <w:t>Y</w:t>
            </w:r>
            <w:r w:rsidRPr="006A0CAC">
              <w:rPr>
                <w:rFonts w:ascii="Times New Roman" w:eastAsia="宋体" w:hAnsi="Times New Roman" w:cs="Times New Roman" w:hint="eastAsia"/>
                <w:sz w:val="20"/>
                <w:szCs w:val="20"/>
              </w:rPr>
              <w:t>分子筛催化剂的原位制备，对成果实施了转化，制备的分子筛的结晶度达到了</w:t>
            </w:r>
            <w:r w:rsidRPr="006A0CAC">
              <w:rPr>
                <w:rFonts w:ascii="Times New Roman" w:eastAsia="宋体" w:hAnsi="Times New Roman" w:cs="Times New Roman" w:hint="eastAsia"/>
                <w:sz w:val="20"/>
                <w:szCs w:val="20"/>
              </w:rPr>
              <w:t xml:space="preserve"> 99.9%</w:t>
            </w:r>
            <w:r w:rsidRPr="006A0CAC">
              <w:rPr>
                <w:rFonts w:ascii="Times New Roman" w:eastAsia="宋体" w:hAnsi="Times New Roman" w:cs="Times New Roman" w:hint="eastAsia"/>
                <w:sz w:val="20"/>
                <w:szCs w:val="20"/>
              </w:rPr>
              <w:t>，单</w:t>
            </w:r>
            <w:proofErr w:type="gramStart"/>
            <w:r w:rsidRPr="006A0CAC">
              <w:rPr>
                <w:rFonts w:ascii="Times New Roman" w:eastAsia="宋体" w:hAnsi="Times New Roman" w:cs="Times New Roman" w:hint="eastAsia"/>
                <w:sz w:val="20"/>
                <w:szCs w:val="20"/>
              </w:rPr>
              <w:t>釜</w:t>
            </w:r>
            <w:proofErr w:type="gramEnd"/>
            <w:r w:rsidRPr="006A0CAC">
              <w:rPr>
                <w:rFonts w:ascii="Times New Roman" w:eastAsia="宋体" w:hAnsi="Times New Roman" w:cs="Times New Roman" w:hint="eastAsia"/>
                <w:sz w:val="20"/>
                <w:szCs w:val="20"/>
              </w:rPr>
              <w:t>产量得到了很大的提高，目前为止</w:t>
            </w:r>
          </w:p>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hint="eastAsia"/>
                <w:sz w:val="20"/>
                <w:szCs w:val="20"/>
              </w:rPr>
              <w:t>取得了</w:t>
            </w:r>
            <w:r w:rsidRPr="006A0CAC">
              <w:rPr>
                <w:rFonts w:ascii="Times New Roman" w:eastAsia="宋体" w:hAnsi="Times New Roman" w:cs="Times New Roman" w:hint="eastAsia"/>
                <w:sz w:val="20"/>
                <w:szCs w:val="20"/>
              </w:rPr>
              <w:t>200</w:t>
            </w:r>
            <w:r w:rsidRPr="006A0CAC">
              <w:rPr>
                <w:rFonts w:ascii="Times New Roman" w:eastAsia="宋体" w:hAnsi="Times New Roman" w:cs="Times New Roman" w:hint="eastAsia"/>
                <w:sz w:val="20"/>
                <w:szCs w:val="20"/>
              </w:rPr>
              <w:t>万的效益。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活性组分纳米颗粒嵌入分子筛结晶的催化剂、方法及应用</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北京化工大学，北京中超海奇科技有限公司</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ZL201210509729.2</w:t>
            </w:r>
          </w:p>
        </w:tc>
        <w:tc>
          <w:tcPr>
            <w:tcW w:w="4116" w:type="dxa"/>
            <w:vAlign w:val="center"/>
          </w:tcPr>
          <w:p w:rsidR="00DE1B5D" w:rsidRPr="006A0CAC" w:rsidRDefault="00DE1B5D" w:rsidP="006A0CAC">
            <w:pPr>
              <w:widowControl/>
              <w:textAlignment w:val="center"/>
              <w:rPr>
                <w:rFonts w:ascii="宋体" w:eastAsia="宋体" w:hAnsi="宋体" w:cs="宋体"/>
                <w:color w:val="000000"/>
                <w:sz w:val="20"/>
                <w:szCs w:val="20"/>
              </w:rPr>
            </w:pPr>
            <w:r w:rsidRPr="006A0CAC">
              <w:rPr>
                <w:rFonts w:ascii="宋体" w:eastAsia="宋体" w:hAnsi="宋体" w:cs="宋体" w:hint="eastAsia"/>
                <w:color w:val="000000"/>
                <w:kern w:val="0"/>
                <w:sz w:val="20"/>
                <w:szCs w:val="20"/>
                <w:lang w:bidi="ar"/>
              </w:rPr>
              <w:t>该成果作为合作条件，已与中海油新能源投资有限责任公司订立合同，合同金额为45万元，开展合成气制甲烷联产液体产物技术探索研究，对成果实施了转化，取得了良好的经济效益和社会效益。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16</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一种分解一氧化二氮的双金属负载分子筛催化剂的制备</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ZL201310001090.1</w:t>
            </w:r>
          </w:p>
        </w:tc>
        <w:tc>
          <w:tcPr>
            <w:tcW w:w="4116"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hint="eastAsia"/>
                <w:sz w:val="20"/>
                <w:szCs w:val="20"/>
              </w:rPr>
              <w:t>该成果作为合作条件，已与开滦（集团）有限责任公司订立合同，合同金额为</w:t>
            </w:r>
            <w:r w:rsidRPr="006A0CAC">
              <w:rPr>
                <w:rFonts w:ascii="Times New Roman" w:eastAsia="宋体" w:hAnsi="Times New Roman" w:cs="Times New Roman" w:hint="eastAsia"/>
                <w:sz w:val="20"/>
                <w:szCs w:val="20"/>
              </w:rPr>
              <w:t>10</w:t>
            </w:r>
            <w:r w:rsidRPr="006A0CAC">
              <w:rPr>
                <w:rFonts w:ascii="Times New Roman" w:eastAsia="宋体" w:hAnsi="Times New Roman" w:cs="Times New Roman" w:hint="eastAsia"/>
                <w:sz w:val="20"/>
                <w:szCs w:val="20"/>
              </w:rPr>
              <w:t>万元，开展</w:t>
            </w:r>
            <w:r w:rsidRPr="006A0CAC">
              <w:rPr>
                <w:rFonts w:ascii="Times New Roman" w:eastAsia="宋体" w:hAnsi="Times New Roman" w:cs="Times New Roman" w:hint="eastAsia"/>
                <w:sz w:val="20"/>
                <w:szCs w:val="20"/>
              </w:rPr>
              <w:t>N</w:t>
            </w:r>
            <w:r w:rsidRPr="006A0CAC">
              <w:rPr>
                <w:rFonts w:ascii="Times New Roman" w:eastAsia="宋体" w:hAnsi="Times New Roman" w:cs="Times New Roman" w:hint="eastAsia"/>
                <w:sz w:val="20"/>
                <w:szCs w:val="20"/>
                <w:vertAlign w:val="subscript"/>
              </w:rPr>
              <w:t>2</w:t>
            </w:r>
            <w:r w:rsidRPr="006A0CAC">
              <w:rPr>
                <w:rFonts w:ascii="Times New Roman" w:eastAsia="宋体" w:hAnsi="Times New Roman" w:cs="Times New Roman" w:hint="eastAsia"/>
                <w:sz w:val="20"/>
                <w:szCs w:val="20"/>
              </w:rPr>
              <w:t>O</w:t>
            </w:r>
            <w:r w:rsidRPr="006A0CAC">
              <w:rPr>
                <w:rFonts w:ascii="Times New Roman" w:eastAsia="宋体" w:hAnsi="Times New Roman" w:cs="Times New Roman" w:hint="eastAsia"/>
                <w:sz w:val="20"/>
                <w:szCs w:val="20"/>
              </w:rPr>
              <w:t>直接分解整体式催化剂开发，对成果实施了转化，实现工业规模催化剂</w:t>
            </w:r>
            <w:r w:rsidRPr="006A0CAC">
              <w:rPr>
                <w:rFonts w:ascii="Times New Roman" w:eastAsia="宋体" w:hAnsi="Times New Roman" w:cs="Times New Roman" w:hint="eastAsia"/>
                <w:sz w:val="20"/>
                <w:szCs w:val="20"/>
              </w:rPr>
              <w:t>N</w:t>
            </w:r>
            <w:r w:rsidRPr="006A0CAC">
              <w:rPr>
                <w:rFonts w:ascii="Times New Roman" w:eastAsia="宋体" w:hAnsi="Times New Roman" w:cs="Times New Roman" w:hint="eastAsia"/>
                <w:sz w:val="20"/>
                <w:szCs w:val="20"/>
                <w:vertAlign w:val="subscript"/>
              </w:rPr>
              <w:t>2</w:t>
            </w:r>
            <w:r w:rsidRPr="006A0CAC">
              <w:rPr>
                <w:rFonts w:ascii="Times New Roman" w:eastAsia="宋体" w:hAnsi="Times New Roman" w:cs="Times New Roman" w:hint="eastAsia"/>
                <w:sz w:val="20"/>
                <w:szCs w:val="20"/>
              </w:rPr>
              <w:t>O</w:t>
            </w:r>
            <w:r w:rsidRPr="006A0CAC">
              <w:rPr>
                <w:rFonts w:ascii="Times New Roman" w:eastAsia="宋体" w:hAnsi="Times New Roman" w:cs="Times New Roman" w:hint="eastAsia"/>
                <w:sz w:val="20"/>
                <w:szCs w:val="20"/>
              </w:rPr>
              <w:t>分解率</w:t>
            </w:r>
            <w:r w:rsidRPr="006A0CAC">
              <w:rPr>
                <w:rFonts w:ascii="Times New Roman" w:eastAsia="宋体" w:hAnsi="Times New Roman" w:cs="Times New Roman" w:hint="eastAsia"/>
                <w:sz w:val="20"/>
                <w:szCs w:val="20"/>
              </w:rPr>
              <w:t>99%</w:t>
            </w:r>
            <w:r w:rsidRPr="006A0CAC">
              <w:rPr>
                <w:rFonts w:ascii="Times New Roman" w:eastAsia="宋体" w:hAnsi="Times New Roman" w:cs="Times New Roman" w:hint="eastAsia"/>
                <w:sz w:val="20"/>
                <w:szCs w:val="20"/>
              </w:rPr>
              <w:t>以上，氮气选择性</w:t>
            </w:r>
            <w:r w:rsidRPr="006A0CAC">
              <w:rPr>
                <w:rFonts w:ascii="Times New Roman" w:eastAsia="宋体" w:hAnsi="Times New Roman" w:cs="Times New Roman" w:hint="eastAsia"/>
                <w:sz w:val="20"/>
                <w:szCs w:val="20"/>
              </w:rPr>
              <w:t>100%</w:t>
            </w:r>
            <w:r w:rsidRPr="006A0CAC">
              <w:rPr>
                <w:rFonts w:ascii="Times New Roman" w:eastAsia="宋体" w:hAnsi="Times New Roman" w:cs="Times New Roman" w:hint="eastAsia"/>
                <w:sz w:val="20"/>
                <w:szCs w:val="20"/>
              </w:rPr>
              <w:t>，替代了进口催化剂。</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17</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一种吸附材料</w:t>
            </w:r>
            <w:r w:rsidRPr="006A0CAC">
              <w:rPr>
                <w:rFonts w:ascii="Times New Roman" w:eastAsia="宋体" w:hAnsi="Times New Roman" w:cs="Times New Roman"/>
                <w:color w:val="000000"/>
                <w:sz w:val="20"/>
                <w:szCs w:val="20"/>
              </w:rPr>
              <w:t>ZIF-8</w:t>
            </w:r>
            <w:r w:rsidRPr="006A0CAC">
              <w:rPr>
                <w:rFonts w:ascii="Times New Roman" w:eastAsia="宋体" w:hAnsi="Times New Roman" w:cs="Times New Roman"/>
                <w:color w:val="000000"/>
                <w:sz w:val="20"/>
                <w:szCs w:val="20"/>
              </w:rPr>
              <w:t>的大量制备方法及成型方法</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ZL201310163131.7</w:t>
            </w:r>
          </w:p>
        </w:tc>
        <w:tc>
          <w:tcPr>
            <w:tcW w:w="4116" w:type="dxa"/>
            <w:vAlign w:val="center"/>
          </w:tcPr>
          <w:p w:rsidR="00DE1B5D" w:rsidRPr="006A0CAC" w:rsidRDefault="00DE1B5D" w:rsidP="006A0CAC">
            <w:pPr>
              <w:rPr>
                <w:rFonts w:ascii="Times New Roman" w:eastAsia="宋体" w:hAnsi="Times New Roman" w:cs="Times New Roman"/>
                <w:sz w:val="20"/>
                <w:szCs w:val="20"/>
              </w:rPr>
            </w:pPr>
            <w:r w:rsidRPr="006A0CAC">
              <w:rPr>
                <w:rFonts w:ascii="Times New Roman" w:eastAsia="宋体" w:hAnsi="Times New Roman" w:cs="Times New Roman" w:hint="eastAsia"/>
                <w:sz w:val="20"/>
                <w:szCs w:val="20"/>
              </w:rPr>
              <w:t>该成果作为合作条件，已与山西潞安环保能源开发股份有限公司等</w:t>
            </w:r>
            <w:r w:rsidRPr="006A0CAC">
              <w:rPr>
                <w:rFonts w:ascii="Times New Roman" w:eastAsia="宋体" w:hAnsi="Times New Roman" w:cs="Times New Roman" w:hint="eastAsia"/>
                <w:sz w:val="20"/>
                <w:szCs w:val="20"/>
              </w:rPr>
              <w:t>2</w:t>
            </w:r>
            <w:r w:rsidRPr="006A0CAC">
              <w:rPr>
                <w:rFonts w:ascii="Times New Roman" w:eastAsia="宋体" w:hAnsi="Times New Roman" w:cs="Times New Roman" w:hint="eastAsia"/>
                <w:sz w:val="20"/>
                <w:szCs w:val="20"/>
              </w:rPr>
              <w:t>个企业订立合同，合同总金额为</w:t>
            </w:r>
            <w:r w:rsidRPr="006A0CAC">
              <w:rPr>
                <w:rFonts w:ascii="Times New Roman" w:eastAsia="宋体" w:hAnsi="Times New Roman" w:cs="Times New Roman" w:hint="eastAsia"/>
                <w:sz w:val="20"/>
                <w:szCs w:val="20"/>
              </w:rPr>
              <w:t>206</w:t>
            </w:r>
            <w:r w:rsidRPr="006A0CAC">
              <w:rPr>
                <w:rFonts w:ascii="Times New Roman" w:eastAsia="宋体" w:hAnsi="Times New Roman" w:cs="Times New Roman" w:hint="eastAsia"/>
                <w:sz w:val="20"/>
                <w:szCs w:val="20"/>
              </w:rPr>
              <w:t>万元，开展</w:t>
            </w:r>
            <w:proofErr w:type="gramStart"/>
            <w:r w:rsidRPr="006A0CAC">
              <w:rPr>
                <w:rFonts w:ascii="Times New Roman" w:eastAsia="宋体" w:hAnsi="Times New Roman" w:cs="Times New Roman" w:hint="eastAsia"/>
                <w:sz w:val="20"/>
                <w:szCs w:val="20"/>
              </w:rPr>
              <w:t>煤矿乏风催化</w:t>
            </w:r>
            <w:proofErr w:type="gramEnd"/>
            <w:r w:rsidRPr="006A0CAC">
              <w:rPr>
                <w:rFonts w:ascii="Times New Roman" w:eastAsia="宋体" w:hAnsi="Times New Roman" w:cs="Times New Roman" w:hint="eastAsia"/>
                <w:sz w:val="20"/>
                <w:szCs w:val="20"/>
              </w:rPr>
              <w:t>氧化工业示范技术及装备开发，对成果实施了转化，取得了良好的经济和社会效益。</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18</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低碳烷烃脱氢制取烯烃的高效催化剂及其制备方法</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北京化工大学，青岛京齐新材料科技有限公司</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ZL201310164520.1</w:t>
            </w:r>
          </w:p>
        </w:tc>
        <w:tc>
          <w:tcPr>
            <w:tcW w:w="4116" w:type="dxa"/>
            <w:vAlign w:val="center"/>
          </w:tcPr>
          <w:p w:rsidR="00DE1B5D" w:rsidRPr="006A0CAC" w:rsidRDefault="00DE1B5D" w:rsidP="006A0CAC">
            <w:pPr>
              <w:rPr>
                <w:rFonts w:ascii="Times New Roman" w:eastAsia="宋体" w:hAnsi="Times New Roman" w:cs="Times New Roman"/>
                <w:color w:val="000000"/>
                <w:sz w:val="20"/>
                <w:szCs w:val="20"/>
              </w:rPr>
            </w:pPr>
            <w:r w:rsidRPr="006A0CAC">
              <w:rPr>
                <w:rFonts w:ascii="宋体" w:eastAsia="宋体" w:hAnsi="宋体" w:cs="宋体" w:hint="eastAsia"/>
                <w:color w:val="000000"/>
                <w:kern w:val="0"/>
                <w:sz w:val="20"/>
                <w:szCs w:val="20"/>
                <w:lang w:bidi="ar"/>
              </w:rPr>
              <w:t>该成果作为合作条件，已与青岛京齐新材料科技有限公司等两个企业订立合同，合同总金额为255万，异丁烷脱氢制异丁烯新型催化剂及工艺技术开发，对成果实施了转化，达到了异丁烷转化率25-30%，异丁烯选择性95%的技术指标</w:t>
            </w:r>
          </w:p>
        </w:tc>
      </w:tr>
      <w:tr w:rsidR="00DE1B5D" w:rsidRPr="006A0CAC" w:rsidTr="00264C9E">
        <w:trPr>
          <w:jc w:val="center"/>
        </w:trPr>
        <w:tc>
          <w:tcPr>
            <w:tcW w:w="511" w:type="dxa"/>
            <w:vAlign w:val="center"/>
          </w:tcPr>
          <w:p w:rsidR="00DE1B5D" w:rsidRPr="006A0CAC" w:rsidRDefault="00DE1B5D" w:rsidP="006A0CAC">
            <w:pPr>
              <w:jc w:val="center"/>
              <w:rPr>
                <w:rFonts w:ascii="Times New Roman" w:eastAsia="宋体" w:hAnsi="Times New Roman" w:cs="Times New Roman"/>
                <w:szCs w:val="21"/>
              </w:rPr>
            </w:pPr>
            <w:r>
              <w:rPr>
                <w:rFonts w:ascii="Times New Roman" w:eastAsia="宋体" w:hAnsi="Times New Roman" w:cs="Times New Roman" w:hint="eastAsia"/>
                <w:szCs w:val="21"/>
              </w:rPr>
              <w:t>19</w:t>
            </w:r>
          </w:p>
        </w:tc>
        <w:tc>
          <w:tcPr>
            <w:tcW w:w="1333"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一种选择性调控费托合成产品的方法</w:t>
            </w:r>
          </w:p>
        </w:tc>
        <w:tc>
          <w:tcPr>
            <w:tcW w:w="874"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北京化工大学，北京中超海奇科技有限公</w:t>
            </w:r>
          </w:p>
        </w:tc>
        <w:tc>
          <w:tcPr>
            <w:tcW w:w="1717" w:type="dxa"/>
            <w:vAlign w:val="center"/>
          </w:tcPr>
          <w:p w:rsidR="00DE1B5D" w:rsidRPr="006A0CAC" w:rsidRDefault="00DE1B5D" w:rsidP="006A0CAC">
            <w:pPr>
              <w:jc w:val="center"/>
              <w:rPr>
                <w:rFonts w:ascii="Times New Roman" w:eastAsia="宋体" w:hAnsi="Times New Roman" w:cs="Times New Roman"/>
                <w:color w:val="000000"/>
                <w:sz w:val="20"/>
                <w:szCs w:val="20"/>
              </w:rPr>
            </w:pPr>
            <w:r w:rsidRPr="006A0CAC">
              <w:rPr>
                <w:rFonts w:ascii="Times New Roman" w:eastAsia="宋体" w:hAnsi="Times New Roman" w:cs="Times New Roman"/>
                <w:color w:val="000000"/>
                <w:sz w:val="20"/>
                <w:szCs w:val="20"/>
              </w:rPr>
              <w:t>ZL201410010498.X</w:t>
            </w:r>
          </w:p>
        </w:tc>
        <w:tc>
          <w:tcPr>
            <w:tcW w:w="4116" w:type="dxa"/>
            <w:vAlign w:val="center"/>
          </w:tcPr>
          <w:p w:rsidR="00DE1B5D" w:rsidRPr="006A0CAC" w:rsidRDefault="00DE1B5D" w:rsidP="006A0CAC">
            <w:pPr>
              <w:widowControl/>
              <w:textAlignment w:val="center"/>
              <w:rPr>
                <w:rFonts w:ascii="宋体" w:eastAsia="宋体" w:hAnsi="宋体" w:cs="宋体"/>
                <w:color w:val="000000"/>
                <w:sz w:val="20"/>
                <w:szCs w:val="20"/>
              </w:rPr>
            </w:pPr>
            <w:r w:rsidRPr="006A0CAC">
              <w:rPr>
                <w:rFonts w:ascii="宋体" w:eastAsia="宋体" w:hAnsi="宋体" w:cs="宋体" w:hint="eastAsia"/>
                <w:color w:val="000000"/>
                <w:kern w:val="0"/>
                <w:sz w:val="20"/>
                <w:szCs w:val="20"/>
                <w:lang w:bidi="ar"/>
              </w:rPr>
              <w:t>该成果作为合作条件，已与中海油新能源投资有限责任公司订立合同，合同金额为45万元，开展合成气制甲烷联产液体产物技术探索研究，对成果实施了转化，取得了良好的经济效益和社会效益。</w:t>
            </w:r>
          </w:p>
        </w:tc>
      </w:tr>
    </w:tbl>
    <w:p w:rsidR="00AB10FF" w:rsidRPr="006A0CAC" w:rsidRDefault="00AB10FF" w:rsidP="00AB10FF">
      <w:pPr>
        <w:jc w:val="left"/>
        <w:rPr>
          <w:sz w:val="24"/>
        </w:rPr>
      </w:pPr>
    </w:p>
    <w:p w:rsidR="005D1121" w:rsidRDefault="005D1121" w:rsidP="005D1121">
      <w:pPr>
        <w:spacing w:line="400" w:lineRule="exact"/>
        <w:jc w:val="left"/>
        <w:rPr>
          <w:sz w:val="24"/>
        </w:rPr>
      </w:pPr>
      <w:r>
        <w:rPr>
          <w:rFonts w:hint="eastAsia"/>
          <w:sz w:val="24"/>
        </w:rPr>
        <w:t>以下是近几年在校生集体的实习和实践获奖情况</w:t>
      </w:r>
      <w:r w:rsidRPr="005D1121">
        <w:rPr>
          <w:rFonts w:hint="eastAsia"/>
          <w:sz w:val="24"/>
        </w:rPr>
        <w:t>：</w:t>
      </w:r>
    </w:p>
    <w:p w:rsidR="005D1121" w:rsidRPr="005D1121" w:rsidRDefault="005D1121" w:rsidP="005D1121">
      <w:pPr>
        <w:spacing w:line="400" w:lineRule="exact"/>
        <w:jc w:val="left"/>
        <w:rPr>
          <w:sz w:val="24"/>
        </w:rPr>
      </w:pPr>
    </w:p>
    <w:tbl>
      <w:tblPr>
        <w:tblW w:w="9103" w:type="dxa"/>
        <w:tblInd w:w="93" w:type="dxa"/>
        <w:tblLook w:val="04A0" w:firstRow="1" w:lastRow="0" w:firstColumn="1" w:lastColumn="0" w:noHBand="0" w:noVBand="1"/>
      </w:tblPr>
      <w:tblGrid>
        <w:gridCol w:w="700"/>
        <w:gridCol w:w="1583"/>
        <w:gridCol w:w="1560"/>
        <w:gridCol w:w="5260"/>
      </w:tblGrid>
      <w:tr w:rsidR="005D1121" w:rsidRPr="005D1121" w:rsidTr="005D1121">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b/>
                <w:bCs/>
                <w:color w:val="000000"/>
                <w:kern w:val="0"/>
                <w:sz w:val="22"/>
              </w:rPr>
            </w:pPr>
            <w:r w:rsidRPr="005D1121">
              <w:rPr>
                <w:rFonts w:ascii="宋体" w:eastAsia="宋体" w:hAnsi="宋体" w:cs="宋体" w:hint="eastAsia"/>
                <w:b/>
                <w:bCs/>
                <w:color w:val="000000"/>
                <w:kern w:val="0"/>
                <w:sz w:val="22"/>
              </w:rPr>
              <w:t>序号</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b/>
                <w:bCs/>
                <w:color w:val="000000"/>
                <w:kern w:val="0"/>
                <w:sz w:val="22"/>
              </w:rPr>
            </w:pPr>
            <w:r w:rsidRPr="005D1121">
              <w:rPr>
                <w:rFonts w:ascii="宋体" w:eastAsia="宋体" w:hAnsi="宋体" w:cs="宋体" w:hint="eastAsia"/>
                <w:b/>
                <w:bCs/>
                <w:color w:val="000000"/>
                <w:kern w:val="0"/>
                <w:sz w:val="22"/>
              </w:rPr>
              <w:t>时间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b/>
                <w:bCs/>
                <w:color w:val="000000"/>
                <w:kern w:val="0"/>
                <w:sz w:val="22"/>
              </w:rPr>
            </w:pPr>
            <w:r w:rsidRPr="005D1121">
              <w:rPr>
                <w:rFonts w:ascii="宋体" w:eastAsia="宋体" w:hAnsi="宋体" w:cs="宋体" w:hint="eastAsia"/>
                <w:b/>
                <w:bCs/>
                <w:color w:val="000000"/>
                <w:kern w:val="0"/>
                <w:sz w:val="22"/>
              </w:rPr>
              <w:t>奖项等级</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b/>
                <w:bCs/>
                <w:color w:val="000000"/>
                <w:kern w:val="0"/>
                <w:sz w:val="22"/>
              </w:rPr>
            </w:pPr>
            <w:r w:rsidRPr="005D1121">
              <w:rPr>
                <w:rFonts w:ascii="宋体" w:eastAsia="宋体" w:hAnsi="宋体" w:cs="宋体" w:hint="eastAsia"/>
                <w:b/>
                <w:bCs/>
                <w:color w:val="000000"/>
                <w:kern w:val="0"/>
                <w:sz w:val="22"/>
              </w:rPr>
              <w:t>项目名称</w:t>
            </w:r>
          </w:p>
        </w:tc>
      </w:tr>
      <w:tr w:rsidR="005D1121" w:rsidRPr="005D1121" w:rsidTr="005D1121">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1</w:t>
            </w:r>
          </w:p>
        </w:tc>
        <w:tc>
          <w:tcPr>
            <w:tcW w:w="1583"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2017年11月</w:t>
            </w:r>
          </w:p>
        </w:tc>
        <w:tc>
          <w:tcPr>
            <w:tcW w:w="15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国家级三等奖</w:t>
            </w:r>
          </w:p>
        </w:tc>
        <w:tc>
          <w:tcPr>
            <w:tcW w:w="52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城市生态河道管理模式探索与实践——基于天津市海河流域污染治理调查的实证研究</w:t>
            </w:r>
          </w:p>
        </w:tc>
      </w:tr>
      <w:tr w:rsidR="005D1121" w:rsidRPr="005D1121" w:rsidTr="005D1121">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2</w:t>
            </w:r>
          </w:p>
        </w:tc>
        <w:tc>
          <w:tcPr>
            <w:tcW w:w="1583"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2017年8月</w:t>
            </w:r>
          </w:p>
        </w:tc>
        <w:tc>
          <w:tcPr>
            <w:tcW w:w="15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市级特等奖</w:t>
            </w:r>
          </w:p>
        </w:tc>
        <w:tc>
          <w:tcPr>
            <w:tcW w:w="52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天津市海河流域污染调查及城市生态河道治理与管理模式研究</w:t>
            </w:r>
          </w:p>
        </w:tc>
      </w:tr>
      <w:tr w:rsidR="005D1121" w:rsidRPr="005D1121" w:rsidTr="005D1121">
        <w:trPr>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3</w:t>
            </w:r>
          </w:p>
        </w:tc>
        <w:tc>
          <w:tcPr>
            <w:tcW w:w="1583"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2017年11月</w:t>
            </w:r>
          </w:p>
        </w:tc>
        <w:tc>
          <w:tcPr>
            <w:tcW w:w="15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北京市优秀奖</w:t>
            </w:r>
          </w:p>
        </w:tc>
        <w:tc>
          <w:tcPr>
            <w:tcW w:w="52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北京市红色“1+1”共建活动</w:t>
            </w:r>
          </w:p>
        </w:tc>
      </w:tr>
      <w:tr w:rsidR="005D1121" w:rsidRPr="005D1121" w:rsidTr="005D1121">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4</w:t>
            </w:r>
          </w:p>
        </w:tc>
        <w:tc>
          <w:tcPr>
            <w:tcW w:w="1583"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2017年10月</w:t>
            </w:r>
          </w:p>
        </w:tc>
        <w:tc>
          <w:tcPr>
            <w:tcW w:w="15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校级二等奖</w:t>
            </w:r>
          </w:p>
        </w:tc>
        <w:tc>
          <w:tcPr>
            <w:tcW w:w="52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化工学院研究生赴京津冀化工及环保类企业实践调研活动</w:t>
            </w:r>
          </w:p>
        </w:tc>
      </w:tr>
      <w:tr w:rsidR="005D1121" w:rsidRPr="005D1121" w:rsidTr="005D1121">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5</w:t>
            </w:r>
          </w:p>
        </w:tc>
        <w:tc>
          <w:tcPr>
            <w:tcW w:w="1583"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2016年10月</w:t>
            </w:r>
          </w:p>
        </w:tc>
        <w:tc>
          <w:tcPr>
            <w:tcW w:w="15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校级二等奖</w:t>
            </w:r>
          </w:p>
        </w:tc>
        <w:tc>
          <w:tcPr>
            <w:tcW w:w="5260"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宋体" w:eastAsia="宋体" w:hAnsi="宋体" w:cs="宋体"/>
                <w:color w:val="000000"/>
                <w:kern w:val="0"/>
                <w:sz w:val="22"/>
              </w:rPr>
            </w:pPr>
            <w:r w:rsidRPr="005D1121">
              <w:rPr>
                <w:rFonts w:ascii="宋体" w:eastAsia="宋体" w:hAnsi="宋体" w:cs="宋体" w:hint="eastAsia"/>
                <w:color w:val="000000"/>
                <w:kern w:val="0"/>
                <w:sz w:val="22"/>
              </w:rPr>
              <w:t>化工学院研究生赴京郊地区化工及环保类企业实践调研活动</w:t>
            </w:r>
          </w:p>
        </w:tc>
      </w:tr>
    </w:tbl>
    <w:p w:rsidR="005D1121" w:rsidRDefault="005D1121" w:rsidP="005D1121">
      <w:pPr>
        <w:spacing w:line="400" w:lineRule="exact"/>
        <w:jc w:val="left"/>
        <w:rPr>
          <w:sz w:val="24"/>
        </w:rPr>
      </w:pPr>
    </w:p>
    <w:p w:rsidR="005D1121" w:rsidRDefault="005D1121" w:rsidP="005D1121">
      <w:pPr>
        <w:spacing w:line="400" w:lineRule="exact"/>
        <w:jc w:val="left"/>
        <w:rPr>
          <w:sz w:val="24"/>
        </w:rPr>
      </w:pPr>
      <w:r>
        <w:rPr>
          <w:rFonts w:hint="eastAsia"/>
          <w:sz w:val="24"/>
        </w:rPr>
        <w:t>以下是近几年的</w:t>
      </w:r>
      <w:proofErr w:type="gramStart"/>
      <w:r>
        <w:rPr>
          <w:rFonts w:hint="eastAsia"/>
          <w:sz w:val="24"/>
        </w:rPr>
        <w:t>党建思政立项</w:t>
      </w:r>
      <w:proofErr w:type="gramEnd"/>
      <w:r>
        <w:rPr>
          <w:rFonts w:hint="eastAsia"/>
          <w:sz w:val="24"/>
        </w:rPr>
        <w:t>情况：</w:t>
      </w:r>
    </w:p>
    <w:p w:rsidR="005D1121" w:rsidRDefault="005D1121" w:rsidP="005D1121">
      <w:pPr>
        <w:spacing w:line="400" w:lineRule="exact"/>
        <w:jc w:val="left"/>
        <w:rPr>
          <w:sz w:val="24"/>
        </w:rPr>
      </w:pPr>
    </w:p>
    <w:tbl>
      <w:tblPr>
        <w:tblW w:w="9023" w:type="dxa"/>
        <w:tblInd w:w="93" w:type="dxa"/>
        <w:tblLook w:val="04A0" w:firstRow="1" w:lastRow="0" w:firstColumn="1" w:lastColumn="0" w:noHBand="0" w:noVBand="1"/>
      </w:tblPr>
      <w:tblGrid>
        <w:gridCol w:w="581"/>
        <w:gridCol w:w="2978"/>
        <w:gridCol w:w="1963"/>
        <w:gridCol w:w="3501"/>
      </w:tblGrid>
      <w:tr w:rsidR="005D1121" w:rsidRPr="005D1121" w:rsidTr="005D1121">
        <w:trPr>
          <w:trHeight w:val="36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b/>
                <w:bCs/>
                <w:color w:val="000000"/>
                <w:kern w:val="0"/>
                <w:sz w:val="24"/>
                <w:szCs w:val="24"/>
              </w:rPr>
            </w:pPr>
            <w:r w:rsidRPr="005D1121">
              <w:rPr>
                <w:rFonts w:ascii="宋体" w:eastAsia="宋体" w:hAnsi="宋体" w:cs="Times New Roman" w:hint="eastAsia"/>
                <w:b/>
                <w:bCs/>
                <w:color w:val="000000"/>
                <w:kern w:val="0"/>
                <w:sz w:val="24"/>
                <w:szCs w:val="24"/>
              </w:rPr>
              <w:t>序号</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b/>
                <w:bCs/>
                <w:color w:val="000000"/>
                <w:kern w:val="0"/>
                <w:sz w:val="24"/>
                <w:szCs w:val="24"/>
              </w:rPr>
            </w:pPr>
            <w:r w:rsidRPr="005D1121">
              <w:rPr>
                <w:rFonts w:ascii="宋体" w:eastAsia="宋体" w:hAnsi="宋体" w:cs="Times New Roman" w:hint="eastAsia"/>
                <w:b/>
                <w:bCs/>
                <w:color w:val="000000"/>
                <w:kern w:val="0"/>
                <w:sz w:val="24"/>
                <w:szCs w:val="24"/>
              </w:rPr>
              <w:t>项目起止时间</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b/>
                <w:bCs/>
                <w:color w:val="000000"/>
                <w:kern w:val="0"/>
                <w:sz w:val="24"/>
                <w:szCs w:val="24"/>
              </w:rPr>
            </w:pPr>
            <w:r w:rsidRPr="005D1121">
              <w:rPr>
                <w:rFonts w:ascii="宋体" w:eastAsia="宋体" w:hAnsi="宋体" w:cs="Times New Roman" w:hint="eastAsia"/>
                <w:b/>
                <w:bCs/>
                <w:color w:val="000000"/>
                <w:kern w:val="0"/>
                <w:sz w:val="24"/>
                <w:szCs w:val="24"/>
              </w:rPr>
              <w:t>项目编号</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b/>
                <w:bCs/>
                <w:color w:val="000000"/>
                <w:kern w:val="0"/>
                <w:sz w:val="24"/>
                <w:szCs w:val="24"/>
              </w:rPr>
            </w:pPr>
            <w:r w:rsidRPr="005D1121">
              <w:rPr>
                <w:rFonts w:ascii="宋体" w:eastAsia="宋体" w:hAnsi="宋体" w:cs="Times New Roman" w:hint="eastAsia"/>
                <w:b/>
                <w:bCs/>
                <w:color w:val="000000"/>
                <w:kern w:val="0"/>
                <w:sz w:val="24"/>
                <w:szCs w:val="24"/>
              </w:rPr>
              <w:t>项目名称</w:t>
            </w:r>
          </w:p>
        </w:tc>
      </w:tr>
      <w:tr w:rsidR="005D1121" w:rsidRPr="005D1121" w:rsidTr="005D1121">
        <w:trPr>
          <w:trHeight w:val="367"/>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1</w:t>
            </w:r>
          </w:p>
        </w:tc>
        <w:tc>
          <w:tcPr>
            <w:tcW w:w="2978"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2015</w:t>
            </w:r>
            <w:r w:rsidRPr="005D1121">
              <w:rPr>
                <w:rFonts w:ascii="宋体" w:eastAsia="宋体" w:hAnsi="宋体" w:cs="Times New Roman" w:hint="eastAsia"/>
                <w:color w:val="000000"/>
                <w:kern w:val="0"/>
                <w:sz w:val="24"/>
                <w:szCs w:val="24"/>
              </w:rPr>
              <w:t>年</w:t>
            </w:r>
            <w:r w:rsidRPr="005D1121">
              <w:rPr>
                <w:rFonts w:ascii="Times New Roman" w:eastAsia="宋体" w:hAnsi="Times New Roman" w:cs="Times New Roman"/>
                <w:color w:val="000000"/>
                <w:kern w:val="0"/>
                <w:sz w:val="24"/>
                <w:szCs w:val="24"/>
              </w:rPr>
              <w:t>9</w:t>
            </w:r>
            <w:r w:rsidRPr="005D1121">
              <w:rPr>
                <w:rFonts w:ascii="宋体" w:eastAsia="宋体" w:hAnsi="宋体" w:cs="Times New Roman" w:hint="eastAsia"/>
                <w:color w:val="000000"/>
                <w:kern w:val="0"/>
                <w:sz w:val="24"/>
                <w:szCs w:val="24"/>
              </w:rPr>
              <w:t>月</w:t>
            </w:r>
            <w:r w:rsidRPr="005D1121">
              <w:rPr>
                <w:rFonts w:ascii="Times New Roman" w:eastAsia="宋体" w:hAnsi="Times New Roman" w:cs="Times New Roman"/>
                <w:color w:val="000000"/>
                <w:kern w:val="0"/>
                <w:sz w:val="24"/>
                <w:szCs w:val="24"/>
              </w:rPr>
              <w:t>-2016</w:t>
            </w:r>
            <w:r w:rsidRPr="005D1121">
              <w:rPr>
                <w:rFonts w:ascii="宋体" w:eastAsia="宋体" w:hAnsi="宋体" w:cs="Times New Roman" w:hint="eastAsia"/>
                <w:color w:val="000000"/>
                <w:kern w:val="0"/>
                <w:sz w:val="24"/>
                <w:szCs w:val="24"/>
              </w:rPr>
              <w:t>年</w:t>
            </w:r>
            <w:r w:rsidRPr="005D1121">
              <w:rPr>
                <w:rFonts w:ascii="Times New Roman" w:eastAsia="宋体" w:hAnsi="Times New Roman" w:cs="Times New Roman"/>
                <w:color w:val="000000"/>
                <w:kern w:val="0"/>
                <w:sz w:val="24"/>
                <w:szCs w:val="24"/>
              </w:rPr>
              <w:t>9</w:t>
            </w:r>
            <w:r w:rsidRPr="005D1121">
              <w:rPr>
                <w:rFonts w:ascii="宋体" w:eastAsia="宋体" w:hAnsi="宋体" w:cs="Times New Roman" w:hint="eastAsia"/>
                <w:color w:val="000000"/>
                <w:kern w:val="0"/>
                <w:sz w:val="24"/>
                <w:szCs w:val="24"/>
              </w:rPr>
              <w:t>月</w:t>
            </w:r>
          </w:p>
        </w:tc>
        <w:tc>
          <w:tcPr>
            <w:tcW w:w="1963"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G-SZ-YB 201504</w:t>
            </w:r>
          </w:p>
        </w:tc>
        <w:tc>
          <w:tcPr>
            <w:tcW w:w="3501"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宋体" w:eastAsia="宋体" w:hAnsi="宋体" w:cs="Times New Roman" w:hint="eastAsia"/>
                <w:color w:val="000000"/>
                <w:kern w:val="0"/>
                <w:sz w:val="24"/>
                <w:szCs w:val="24"/>
              </w:rPr>
              <w:t>运用信息化方式提升研究生辅导员</w:t>
            </w:r>
            <w:r w:rsidRPr="005D1121">
              <w:rPr>
                <w:rFonts w:ascii="Times New Roman" w:eastAsia="宋体" w:hAnsi="Times New Roman" w:cs="Times New Roman"/>
                <w:color w:val="000000"/>
                <w:kern w:val="0"/>
                <w:sz w:val="24"/>
                <w:szCs w:val="24"/>
              </w:rPr>
              <w:t xml:space="preserve">   </w:t>
            </w:r>
            <w:r w:rsidRPr="005D1121">
              <w:rPr>
                <w:rFonts w:ascii="宋体" w:eastAsia="宋体" w:hAnsi="宋体" w:cs="Times New Roman" w:hint="eastAsia"/>
                <w:color w:val="000000"/>
                <w:kern w:val="0"/>
                <w:sz w:val="24"/>
                <w:szCs w:val="24"/>
              </w:rPr>
              <w:t>职业能力研究</w:t>
            </w:r>
          </w:p>
        </w:tc>
      </w:tr>
      <w:tr w:rsidR="005D1121" w:rsidRPr="005D1121" w:rsidTr="005D1121">
        <w:trPr>
          <w:trHeight w:val="7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2</w:t>
            </w:r>
          </w:p>
        </w:tc>
        <w:tc>
          <w:tcPr>
            <w:tcW w:w="2978"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2014</w:t>
            </w:r>
            <w:r w:rsidRPr="005D1121">
              <w:rPr>
                <w:rFonts w:ascii="宋体" w:eastAsia="宋体" w:hAnsi="宋体" w:cs="Times New Roman" w:hint="eastAsia"/>
                <w:color w:val="000000"/>
                <w:kern w:val="0"/>
                <w:sz w:val="24"/>
                <w:szCs w:val="24"/>
              </w:rPr>
              <w:t>年</w:t>
            </w:r>
            <w:r w:rsidRPr="005D1121">
              <w:rPr>
                <w:rFonts w:ascii="Times New Roman" w:eastAsia="宋体" w:hAnsi="Times New Roman" w:cs="Times New Roman"/>
                <w:color w:val="000000"/>
                <w:kern w:val="0"/>
                <w:sz w:val="24"/>
                <w:szCs w:val="24"/>
              </w:rPr>
              <w:t>4</w:t>
            </w:r>
            <w:r w:rsidRPr="005D1121">
              <w:rPr>
                <w:rFonts w:ascii="宋体" w:eastAsia="宋体" w:hAnsi="宋体" w:cs="Times New Roman" w:hint="eastAsia"/>
                <w:color w:val="000000"/>
                <w:kern w:val="0"/>
                <w:sz w:val="24"/>
                <w:szCs w:val="24"/>
              </w:rPr>
              <w:t>月</w:t>
            </w:r>
            <w:r w:rsidRPr="005D1121">
              <w:rPr>
                <w:rFonts w:ascii="Times New Roman" w:eastAsia="宋体" w:hAnsi="Times New Roman" w:cs="Times New Roman"/>
                <w:color w:val="000000"/>
                <w:kern w:val="0"/>
                <w:sz w:val="24"/>
                <w:szCs w:val="24"/>
              </w:rPr>
              <w:t>-2015</w:t>
            </w:r>
            <w:r w:rsidRPr="005D1121">
              <w:rPr>
                <w:rFonts w:ascii="宋体" w:eastAsia="宋体" w:hAnsi="宋体" w:cs="Times New Roman" w:hint="eastAsia"/>
                <w:color w:val="000000"/>
                <w:kern w:val="0"/>
                <w:sz w:val="24"/>
                <w:szCs w:val="24"/>
              </w:rPr>
              <w:t>年</w:t>
            </w:r>
            <w:r w:rsidRPr="005D1121">
              <w:rPr>
                <w:rFonts w:ascii="Times New Roman" w:eastAsia="宋体" w:hAnsi="Times New Roman" w:cs="Times New Roman"/>
                <w:color w:val="000000"/>
                <w:kern w:val="0"/>
                <w:sz w:val="24"/>
                <w:szCs w:val="24"/>
              </w:rPr>
              <w:t>4</w:t>
            </w:r>
            <w:r w:rsidRPr="005D1121">
              <w:rPr>
                <w:rFonts w:ascii="宋体" w:eastAsia="宋体" w:hAnsi="宋体" w:cs="Times New Roman" w:hint="eastAsia"/>
                <w:color w:val="000000"/>
                <w:kern w:val="0"/>
                <w:sz w:val="24"/>
                <w:szCs w:val="24"/>
              </w:rPr>
              <w:t>月</w:t>
            </w:r>
          </w:p>
        </w:tc>
        <w:tc>
          <w:tcPr>
            <w:tcW w:w="1963"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p>
        </w:tc>
        <w:tc>
          <w:tcPr>
            <w:tcW w:w="3501"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宋体" w:eastAsia="宋体" w:hAnsi="宋体" w:cs="Times New Roman" w:hint="eastAsia"/>
                <w:color w:val="000000"/>
                <w:kern w:val="0"/>
                <w:sz w:val="24"/>
                <w:szCs w:val="24"/>
              </w:rPr>
              <w:t>创新研究生团学工作</w:t>
            </w:r>
            <w:r w:rsidRPr="005D1121">
              <w:rPr>
                <w:rFonts w:ascii="Times New Roman" w:eastAsia="宋体" w:hAnsi="Times New Roman" w:cs="Times New Roman"/>
                <w:color w:val="000000"/>
                <w:kern w:val="0"/>
                <w:sz w:val="24"/>
                <w:szCs w:val="24"/>
              </w:rPr>
              <w:t xml:space="preserve">, </w:t>
            </w:r>
            <w:r w:rsidRPr="005D1121">
              <w:rPr>
                <w:rFonts w:ascii="宋体" w:eastAsia="宋体" w:hAnsi="宋体" w:cs="Times New Roman" w:hint="eastAsia"/>
                <w:color w:val="000000"/>
                <w:kern w:val="0"/>
                <w:sz w:val="24"/>
                <w:szCs w:val="24"/>
              </w:rPr>
              <w:t>促进研究生就业工作长效机制的建立</w:t>
            </w:r>
            <w:r w:rsidRPr="005D1121">
              <w:rPr>
                <w:rFonts w:ascii="Times New Roman" w:eastAsia="宋体" w:hAnsi="Times New Roman" w:cs="Times New Roman"/>
                <w:color w:val="000000"/>
                <w:kern w:val="0"/>
                <w:sz w:val="24"/>
                <w:szCs w:val="24"/>
              </w:rPr>
              <w:t xml:space="preserve">        </w:t>
            </w:r>
          </w:p>
        </w:tc>
      </w:tr>
      <w:tr w:rsidR="005D1121" w:rsidRPr="005D1121" w:rsidTr="005D1121">
        <w:trPr>
          <w:trHeight w:val="367"/>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3</w:t>
            </w:r>
          </w:p>
        </w:tc>
        <w:tc>
          <w:tcPr>
            <w:tcW w:w="2978"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2016</w:t>
            </w:r>
            <w:r w:rsidRPr="005D1121">
              <w:rPr>
                <w:rFonts w:ascii="宋体" w:eastAsia="宋体" w:hAnsi="宋体" w:cs="Times New Roman" w:hint="eastAsia"/>
                <w:color w:val="000000"/>
                <w:kern w:val="0"/>
                <w:sz w:val="24"/>
                <w:szCs w:val="24"/>
              </w:rPr>
              <w:t>年</w:t>
            </w:r>
            <w:r w:rsidRPr="005D1121">
              <w:rPr>
                <w:rFonts w:ascii="Times New Roman" w:eastAsia="宋体" w:hAnsi="Times New Roman" w:cs="Times New Roman"/>
                <w:color w:val="000000"/>
                <w:kern w:val="0"/>
                <w:sz w:val="24"/>
                <w:szCs w:val="24"/>
              </w:rPr>
              <w:t>11</w:t>
            </w:r>
            <w:r w:rsidRPr="005D1121">
              <w:rPr>
                <w:rFonts w:ascii="宋体" w:eastAsia="宋体" w:hAnsi="宋体" w:cs="Times New Roman" w:hint="eastAsia"/>
                <w:color w:val="000000"/>
                <w:kern w:val="0"/>
                <w:sz w:val="24"/>
                <w:szCs w:val="24"/>
              </w:rPr>
              <w:t>月</w:t>
            </w:r>
            <w:r w:rsidRPr="005D1121">
              <w:rPr>
                <w:rFonts w:ascii="Times New Roman" w:eastAsia="宋体" w:hAnsi="Times New Roman" w:cs="Times New Roman"/>
                <w:color w:val="000000"/>
                <w:kern w:val="0"/>
                <w:sz w:val="24"/>
                <w:szCs w:val="24"/>
              </w:rPr>
              <w:t>-2017</w:t>
            </w:r>
            <w:r w:rsidRPr="005D1121">
              <w:rPr>
                <w:rFonts w:ascii="宋体" w:eastAsia="宋体" w:hAnsi="宋体" w:cs="Times New Roman" w:hint="eastAsia"/>
                <w:color w:val="000000"/>
                <w:kern w:val="0"/>
                <w:sz w:val="24"/>
                <w:szCs w:val="24"/>
              </w:rPr>
              <w:t>年</w:t>
            </w:r>
            <w:r w:rsidRPr="005D1121">
              <w:rPr>
                <w:rFonts w:ascii="Times New Roman" w:eastAsia="宋体" w:hAnsi="Times New Roman" w:cs="Times New Roman"/>
                <w:color w:val="000000"/>
                <w:kern w:val="0"/>
                <w:sz w:val="24"/>
                <w:szCs w:val="24"/>
              </w:rPr>
              <w:t>11</w:t>
            </w:r>
            <w:r w:rsidRPr="005D1121">
              <w:rPr>
                <w:rFonts w:ascii="宋体" w:eastAsia="宋体" w:hAnsi="宋体" w:cs="Times New Roman" w:hint="eastAsia"/>
                <w:color w:val="000000"/>
                <w:kern w:val="0"/>
                <w:sz w:val="24"/>
                <w:szCs w:val="24"/>
              </w:rPr>
              <w:t>月</w:t>
            </w:r>
          </w:p>
        </w:tc>
        <w:tc>
          <w:tcPr>
            <w:tcW w:w="1963"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G-SZ-YB-201611</w:t>
            </w:r>
          </w:p>
        </w:tc>
        <w:tc>
          <w:tcPr>
            <w:tcW w:w="3501"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宋体" w:eastAsia="宋体" w:hAnsi="宋体" w:cs="Times New Roman" w:hint="eastAsia"/>
                <w:color w:val="000000"/>
                <w:kern w:val="0"/>
                <w:sz w:val="24"/>
                <w:szCs w:val="24"/>
              </w:rPr>
              <w:t>新媒体环境下师生基层党支部联合共建的途径研究</w:t>
            </w:r>
          </w:p>
        </w:tc>
      </w:tr>
      <w:tr w:rsidR="005D1121" w:rsidRPr="005D1121" w:rsidTr="005D1121">
        <w:trPr>
          <w:trHeight w:val="70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4</w:t>
            </w:r>
          </w:p>
        </w:tc>
        <w:tc>
          <w:tcPr>
            <w:tcW w:w="2978"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2014</w:t>
            </w:r>
            <w:r w:rsidRPr="005D1121">
              <w:rPr>
                <w:rFonts w:ascii="宋体" w:eastAsia="宋体" w:hAnsi="宋体" w:cs="Times New Roman" w:hint="eastAsia"/>
                <w:color w:val="000000"/>
                <w:kern w:val="0"/>
                <w:sz w:val="24"/>
                <w:szCs w:val="24"/>
              </w:rPr>
              <w:t>年</w:t>
            </w:r>
            <w:r w:rsidRPr="005D1121">
              <w:rPr>
                <w:rFonts w:ascii="Times New Roman" w:eastAsia="宋体" w:hAnsi="Times New Roman" w:cs="Times New Roman"/>
                <w:color w:val="000000"/>
                <w:kern w:val="0"/>
                <w:sz w:val="24"/>
                <w:szCs w:val="24"/>
              </w:rPr>
              <w:t>12</w:t>
            </w:r>
            <w:r w:rsidRPr="005D1121">
              <w:rPr>
                <w:rFonts w:ascii="宋体" w:eastAsia="宋体" w:hAnsi="宋体" w:cs="Times New Roman" w:hint="eastAsia"/>
                <w:color w:val="000000"/>
                <w:kern w:val="0"/>
                <w:sz w:val="24"/>
                <w:szCs w:val="24"/>
              </w:rPr>
              <w:t>月</w:t>
            </w:r>
            <w:r w:rsidRPr="005D1121">
              <w:rPr>
                <w:rFonts w:ascii="Times New Roman" w:eastAsia="宋体" w:hAnsi="Times New Roman" w:cs="Times New Roman"/>
                <w:color w:val="000000"/>
                <w:kern w:val="0"/>
                <w:sz w:val="24"/>
                <w:szCs w:val="24"/>
              </w:rPr>
              <w:t>-2016</w:t>
            </w:r>
            <w:r w:rsidRPr="005D1121">
              <w:rPr>
                <w:rFonts w:ascii="宋体" w:eastAsia="宋体" w:hAnsi="宋体" w:cs="Times New Roman" w:hint="eastAsia"/>
                <w:color w:val="000000"/>
                <w:kern w:val="0"/>
                <w:sz w:val="24"/>
                <w:szCs w:val="24"/>
              </w:rPr>
              <w:t>年</w:t>
            </w:r>
            <w:r w:rsidRPr="005D1121">
              <w:rPr>
                <w:rFonts w:ascii="Times New Roman" w:eastAsia="宋体" w:hAnsi="Times New Roman" w:cs="Times New Roman"/>
                <w:color w:val="000000"/>
                <w:kern w:val="0"/>
                <w:sz w:val="24"/>
                <w:szCs w:val="24"/>
              </w:rPr>
              <w:t>11</w:t>
            </w:r>
            <w:r w:rsidRPr="005D1121">
              <w:rPr>
                <w:rFonts w:ascii="宋体" w:eastAsia="宋体" w:hAnsi="宋体" w:cs="Times New Roman" w:hint="eastAsia"/>
                <w:color w:val="000000"/>
                <w:kern w:val="0"/>
                <w:sz w:val="24"/>
                <w:szCs w:val="24"/>
              </w:rPr>
              <w:t>月</w:t>
            </w:r>
          </w:p>
        </w:tc>
        <w:tc>
          <w:tcPr>
            <w:tcW w:w="1963"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Times New Roman" w:eastAsia="宋体" w:hAnsi="Times New Roman" w:cs="Times New Roman"/>
                <w:color w:val="000000"/>
                <w:kern w:val="0"/>
                <w:sz w:val="24"/>
                <w:szCs w:val="24"/>
              </w:rPr>
              <w:t>G-JG-XJ201413</w:t>
            </w:r>
          </w:p>
        </w:tc>
        <w:tc>
          <w:tcPr>
            <w:tcW w:w="3501" w:type="dxa"/>
            <w:tcBorders>
              <w:top w:val="nil"/>
              <w:left w:val="nil"/>
              <w:bottom w:val="single" w:sz="4" w:space="0" w:color="auto"/>
              <w:right w:val="single" w:sz="4" w:space="0" w:color="auto"/>
            </w:tcBorders>
            <w:shd w:val="clear" w:color="auto" w:fill="auto"/>
            <w:vAlign w:val="center"/>
            <w:hideMark/>
          </w:tcPr>
          <w:p w:rsidR="005D1121" w:rsidRPr="005D1121" w:rsidRDefault="005D1121" w:rsidP="005D1121">
            <w:pPr>
              <w:widowControl/>
              <w:jc w:val="center"/>
              <w:rPr>
                <w:rFonts w:ascii="Times New Roman" w:eastAsia="宋体" w:hAnsi="Times New Roman" w:cs="Times New Roman"/>
                <w:color w:val="000000"/>
                <w:kern w:val="0"/>
                <w:sz w:val="24"/>
                <w:szCs w:val="24"/>
              </w:rPr>
            </w:pPr>
            <w:r w:rsidRPr="005D1121">
              <w:rPr>
                <w:rFonts w:ascii="宋体" w:eastAsia="宋体" w:hAnsi="宋体" w:cs="Times New Roman" w:hint="eastAsia"/>
                <w:color w:val="000000"/>
                <w:kern w:val="0"/>
                <w:sz w:val="24"/>
                <w:szCs w:val="24"/>
              </w:rPr>
              <w:t>硕士研究生</w:t>
            </w:r>
            <w:r w:rsidRPr="005D1121">
              <w:rPr>
                <w:rFonts w:ascii="Times New Roman" w:eastAsia="宋体" w:hAnsi="Times New Roman" w:cs="Times New Roman"/>
                <w:color w:val="000000"/>
                <w:kern w:val="0"/>
                <w:sz w:val="24"/>
                <w:szCs w:val="24"/>
              </w:rPr>
              <w:t>“</w:t>
            </w:r>
            <w:r w:rsidRPr="005D1121">
              <w:rPr>
                <w:rFonts w:ascii="宋体" w:eastAsia="宋体" w:hAnsi="宋体" w:cs="Times New Roman" w:hint="eastAsia"/>
                <w:color w:val="000000"/>
                <w:kern w:val="0"/>
                <w:sz w:val="24"/>
                <w:szCs w:val="24"/>
              </w:rPr>
              <w:t>全程化</w:t>
            </w:r>
            <w:r w:rsidRPr="005D1121">
              <w:rPr>
                <w:rFonts w:ascii="Times New Roman" w:eastAsia="宋体" w:hAnsi="Times New Roman" w:cs="Times New Roman"/>
                <w:color w:val="000000"/>
                <w:kern w:val="0"/>
                <w:sz w:val="24"/>
                <w:szCs w:val="24"/>
              </w:rPr>
              <w:t>”</w:t>
            </w:r>
            <w:r w:rsidRPr="005D1121">
              <w:rPr>
                <w:rFonts w:ascii="宋体" w:eastAsia="宋体" w:hAnsi="宋体" w:cs="Times New Roman" w:hint="eastAsia"/>
                <w:color w:val="000000"/>
                <w:kern w:val="0"/>
                <w:sz w:val="24"/>
                <w:szCs w:val="24"/>
              </w:rPr>
              <w:t>就业指导课程体系建设的实践研究</w:t>
            </w:r>
          </w:p>
        </w:tc>
      </w:tr>
    </w:tbl>
    <w:p w:rsidR="005D1121" w:rsidRPr="005D1121" w:rsidRDefault="005D1121" w:rsidP="005D1121">
      <w:pPr>
        <w:spacing w:line="400" w:lineRule="exact"/>
        <w:jc w:val="left"/>
        <w:rPr>
          <w:sz w:val="24"/>
        </w:rPr>
      </w:pPr>
    </w:p>
    <w:sectPr w:rsidR="005D1121" w:rsidRPr="005D1121" w:rsidSect="0011777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EE" w:rsidRDefault="00E256EE" w:rsidP="00AE0C2E">
      <w:r>
        <w:separator/>
      </w:r>
    </w:p>
  </w:endnote>
  <w:endnote w:type="continuationSeparator" w:id="0">
    <w:p w:rsidR="00E256EE" w:rsidRDefault="00E256EE" w:rsidP="00AE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EE" w:rsidRDefault="00E256EE" w:rsidP="00AE0C2E">
      <w:r>
        <w:separator/>
      </w:r>
    </w:p>
  </w:footnote>
  <w:footnote w:type="continuationSeparator" w:id="0">
    <w:p w:rsidR="00E256EE" w:rsidRDefault="00E256EE" w:rsidP="00AE0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041C"/>
    <w:multiLevelType w:val="hybridMultilevel"/>
    <w:tmpl w:val="BF3E3588"/>
    <w:lvl w:ilvl="0" w:tplc="4F224D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C263E79"/>
    <w:multiLevelType w:val="multilevel"/>
    <w:tmpl w:val="3C263E79"/>
    <w:lvl w:ilvl="0">
      <w:start w:val="1"/>
      <w:numFmt w:val="chineseCountingThousand"/>
      <w:lvlText w:val="%1、"/>
      <w:lvlJc w:val="left"/>
      <w:pPr>
        <w:tabs>
          <w:tab w:val="num" w:pos="1134"/>
        </w:tabs>
        <w:ind w:left="0" w:firstLine="595"/>
      </w:pPr>
      <w:rPr>
        <w:rFonts w:hint="eastAsia"/>
        <w:lang w:val="en-US"/>
      </w:rPr>
    </w:lvl>
    <w:lvl w:ilvl="1">
      <w:start w:val="1"/>
      <w:numFmt w:val="lowerLetter"/>
      <w:lvlText w:val="%2)"/>
      <w:lvlJc w:val="left"/>
      <w:pPr>
        <w:tabs>
          <w:tab w:val="num" w:pos="1300"/>
        </w:tabs>
        <w:ind w:left="1300" w:hanging="420"/>
      </w:p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abstractNum w:abstractNumId="2">
    <w:nsid w:val="690C4EE5"/>
    <w:multiLevelType w:val="hybridMultilevel"/>
    <w:tmpl w:val="D7DEE60A"/>
    <w:lvl w:ilvl="0" w:tplc="2C4A8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04"/>
    <w:rsid w:val="00005197"/>
    <w:rsid w:val="00022C29"/>
    <w:rsid w:val="00046EBC"/>
    <w:rsid w:val="000502BF"/>
    <w:rsid w:val="00061263"/>
    <w:rsid w:val="00066BF4"/>
    <w:rsid w:val="00070CAA"/>
    <w:rsid w:val="0007501A"/>
    <w:rsid w:val="000A02B0"/>
    <w:rsid w:val="00117779"/>
    <w:rsid w:val="00171DB9"/>
    <w:rsid w:val="00172221"/>
    <w:rsid w:val="0019142D"/>
    <w:rsid w:val="001C6206"/>
    <w:rsid w:val="001E28D7"/>
    <w:rsid w:val="0024127E"/>
    <w:rsid w:val="00246C60"/>
    <w:rsid w:val="002565E1"/>
    <w:rsid w:val="00264C9E"/>
    <w:rsid w:val="00296CA5"/>
    <w:rsid w:val="002A1E47"/>
    <w:rsid w:val="002B30C8"/>
    <w:rsid w:val="002C5E11"/>
    <w:rsid w:val="002C7FFA"/>
    <w:rsid w:val="002F44D0"/>
    <w:rsid w:val="002F71A6"/>
    <w:rsid w:val="00314AD7"/>
    <w:rsid w:val="00335320"/>
    <w:rsid w:val="0034220A"/>
    <w:rsid w:val="003425ED"/>
    <w:rsid w:val="00354A56"/>
    <w:rsid w:val="00365175"/>
    <w:rsid w:val="00382557"/>
    <w:rsid w:val="0038436B"/>
    <w:rsid w:val="003A25CA"/>
    <w:rsid w:val="003D1308"/>
    <w:rsid w:val="003F1614"/>
    <w:rsid w:val="00412306"/>
    <w:rsid w:val="00413B99"/>
    <w:rsid w:val="00414F22"/>
    <w:rsid w:val="00423ECA"/>
    <w:rsid w:val="004508F6"/>
    <w:rsid w:val="00456C0B"/>
    <w:rsid w:val="00485C0B"/>
    <w:rsid w:val="004874A8"/>
    <w:rsid w:val="004A2344"/>
    <w:rsid w:val="004C363C"/>
    <w:rsid w:val="004C6C89"/>
    <w:rsid w:val="004F324A"/>
    <w:rsid w:val="005210F5"/>
    <w:rsid w:val="005415D9"/>
    <w:rsid w:val="005538A9"/>
    <w:rsid w:val="005633D9"/>
    <w:rsid w:val="00564C29"/>
    <w:rsid w:val="005866A3"/>
    <w:rsid w:val="0059200D"/>
    <w:rsid w:val="005A628D"/>
    <w:rsid w:val="005D1121"/>
    <w:rsid w:val="005D6587"/>
    <w:rsid w:val="005D71DF"/>
    <w:rsid w:val="00604613"/>
    <w:rsid w:val="006050F9"/>
    <w:rsid w:val="00606738"/>
    <w:rsid w:val="00621E73"/>
    <w:rsid w:val="00623ED7"/>
    <w:rsid w:val="006548BF"/>
    <w:rsid w:val="00664992"/>
    <w:rsid w:val="006827D7"/>
    <w:rsid w:val="00692952"/>
    <w:rsid w:val="006A0CAC"/>
    <w:rsid w:val="006A3494"/>
    <w:rsid w:val="006B0458"/>
    <w:rsid w:val="006B26E8"/>
    <w:rsid w:val="006B7FF4"/>
    <w:rsid w:val="006C3F32"/>
    <w:rsid w:val="006C4A6D"/>
    <w:rsid w:val="006D2E11"/>
    <w:rsid w:val="006F6740"/>
    <w:rsid w:val="006F7A0E"/>
    <w:rsid w:val="007017ED"/>
    <w:rsid w:val="007148AB"/>
    <w:rsid w:val="00731D85"/>
    <w:rsid w:val="0075124E"/>
    <w:rsid w:val="0076289F"/>
    <w:rsid w:val="007753A0"/>
    <w:rsid w:val="0078160F"/>
    <w:rsid w:val="007A04AC"/>
    <w:rsid w:val="007D30D9"/>
    <w:rsid w:val="007D4F05"/>
    <w:rsid w:val="007E3A73"/>
    <w:rsid w:val="00843CF2"/>
    <w:rsid w:val="008A7AE3"/>
    <w:rsid w:val="008C1E15"/>
    <w:rsid w:val="008C3A6E"/>
    <w:rsid w:val="008D3EEE"/>
    <w:rsid w:val="00910DBB"/>
    <w:rsid w:val="009214F2"/>
    <w:rsid w:val="009322D3"/>
    <w:rsid w:val="009353BC"/>
    <w:rsid w:val="009439B8"/>
    <w:rsid w:val="00976717"/>
    <w:rsid w:val="009850D8"/>
    <w:rsid w:val="00994BF6"/>
    <w:rsid w:val="009A3EDE"/>
    <w:rsid w:val="009D7A12"/>
    <w:rsid w:val="009E786E"/>
    <w:rsid w:val="009F20A7"/>
    <w:rsid w:val="00A04C3F"/>
    <w:rsid w:val="00A14504"/>
    <w:rsid w:val="00A17803"/>
    <w:rsid w:val="00A17861"/>
    <w:rsid w:val="00A20A57"/>
    <w:rsid w:val="00A30A0B"/>
    <w:rsid w:val="00A871CC"/>
    <w:rsid w:val="00A923B1"/>
    <w:rsid w:val="00AA0E09"/>
    <w:rsid w:val="00AA40D0"/>
    <w:rsid w:val="00AB10FF"/>
    <w:rsid w:val="00AB11A5"/>
    <w:rsid w:val="00AC6987"/>
    <w:rsid w:val="00AE0C2E"/>
    <w:rsid w:val="00AE2B15"/>
    <w:rsid w:val="00AF7D86"/>
    <w:rsid w:val="00B0669F"/>
    <w:rsid w:val="00B10443"/>
    <w:rsid w:val="00B12E4B"/>
    <w:rsid w:val="00B316E7"/>
    <w:rsid w:val="00B3601A"/>
    <w:rsid w:val="00B37FC7"/>
    <w:rsid w:val="00B42557"/>
    <w:rsid w:val="00B9519B"/>
    <w:rsid w:val="00BB533B"/>
    <w:rsid w:val="00BF5603"/>
    <w:rsid w:val="00C229FC"/>
    <w:rsid w:val="00C27E58"/>
    <w:rsid w:val="00C47257"/>
    <w:rsid w:val="00C53DC8"/>
    <w:rsid w:val="00C85DDD"/>
    <w:rsid w:val="00C91C9B"/>
    <w:rsid w:val="00CD3FF2"/>
    <w:rsid w:val="00CE2F1B"/>
    <w:rsid w:val="00D05C7E"/>
    <w:rsid w:val="00D24202"/>
    <w:rsid w:val="00D336D8"/>
    <w:rsid w:val="00D37C06"/>
    <w:rsid w:val="00D5122D"/>
    <w:rsid w:val="00D63283"/>
    <w:rsid w:val="00D860B7"/>
    <w:rsid w:val="00D9790C"/>
    <w:rsid w:val="00DC2458"/>
    <w:rsid w:val="00DE1A73"/>
    <w:rsid w:val="00DE1B5D"/>
    <w:rsid w:val="00DF1B1F"/>
    <w:rsid w:val="00DF3BF2"/>
    <w:rsid w:val="00E064CA"/>
    <w:rsid w:val="00E256EE"/>
    <w:rsid w:val="00E35B60"/>
    <w:rsid w:val="00E5684E"/>
    <w:rsid w:val="00E622B3"/>
    <w:rsid w:val="00EF157F"/>
    <w:rsid w:val="00EF71B0"/>
    <w:rsid w:val="00F240EB"/>
    <w:rsid w:val="00F3739E"/>
    <w:rsid w:val="00F60805"/>
    <w:rsid w:val="00F84122"/>
    <w:rsid w:val="00F92282"/>
    <w:rsid w:val="00F952F3"/>
    <w:rsid w:val="00FA0AFD"/>
    <w:rsid w:val="00FA0F5C"/>
    <w:rsid w:val="00FA7EF4"/>
    <w:rsid w:val="00FC48A7"/>
    <w:rsid w:val="00FD64A4"/>
    <w:rsid w:val="00FE3215"/>
    <w:rsid w:val="00FF4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A0CAC"/>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E0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C2E"/>
    <w:rPr>
      <w:sz w:val="18"/>
      <w:szCs w:val="18"/>
    </w:rPr>
  </w:style>
  <w:style w:type="paragraph" w:styleId="a4">
    <w:name w:val="footer"/>
    <w:basedOn w:val="a"/>
    <w:link w:val="Char0"/>
    <w:unhideWhenUsed/>
    <w:rsid w:val="00AE0C2E"/>
    <w:pPr>
      <w:tabs>
        <w:tab w:val="center" w:pos="4153"/>
        <w:tab w:val="right" w:pos="8306"/>
      </w:tabs>
      <w:snapToGrid w:val="0"/>
      <w:jc w:val="left"/>
    </w:pPr>
    <w:rPr>
      <w:sz w:val="18"/>
      <w:szCs w:val="18"/>
    </w:rPr>
  </w:style>
  <w:style w:type="character" w:customStyle="1" w:styleId="Char0">
    <w:name w:val="页脚 Char"/>
    <w:basedOn w:val="a0"/>
    <w:link w:val="a4"/>
    <w:uiPriority w:val="99"/>
    <w:rsid w:val="00AE0C2E"/>
    <w:rPr>
      <w:sz w:val="18"/>
      <w:szCs w:val="18"/>
    </w:rPr>
  </w:style>
  <w:style w:type="paragraph" w:styleId="a5">
    <w:name w:val="Balloon Text"/>
    <w:basedOn w:val="a"/>
    <w:link w:val="Char1"/>
    <w:semiHidden/>
    <w:unhideWhenUsed/>
    <w:rsid w:val="00D336D8"/>
    <w:rPr>
      <w:sz w:val="18"/>
      <w:szCs w:val="18"/>
    </w:rPr>
  </w:style>
  <w:style w:type="character" w:customStyle="1" w:styleId="Char1">
    <w:name w:val="批注框文本 Char"/>
    <w:basedOn w:val="a0"/>
    <w:link w:val="a5"/>
    <w:uiPriority w:val="99"/>
    <w:semiHidden/>
    <w:rsid w:val="00D336D8"/>
    <w:rPr>
      <w:sz w:val="18"/>
      <w:szCs w:val="18"/>
    </w:rPr>
  </w:style>
  <w:style w:type="paragraph" w:styleId="a6">
    <w:name w:val="List Paragraph"/>
    <w:basedOn w:val="a"/>
    <w:uiPriority w:val="34"/>
    <w:qFormat/>
    <w:rsid w:val="00B316E7"/>
    <w:pPr>
      <w:ind w:firstLineChars="200" w:firstLine="420"/>
    </w:pPr>
  </w:style>
  <w:style w:type="table" w:styleId="a7">
    <w:name w:val="Table Grid"/>
    <w:basedOn w:val="a1"/>
    <w:uiPriority w:val="59"/>
    <w:rsid w:val="009D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6A0CAC"/>
    <w:rPr>
      <w:rFonts w:ascii="Times New Roman" w:eastAsia="宋体" w:hAnsi="Times New Roman" w:cs="Times New Roman"/>
      <w:b/>
      <w:bCs/>
      <w:kern w:val="44"/>
      <w:sz w:val="44"/>
      <w:szCs w:val="44"/>
    </w:rPr>
  </w:style>
  <w:style w:type="numbering" w:customStyle="1" w:styleId="10">
    <w:name w:val="无列表1"/>
    <w:next w:val="a2"/>
    <w:uiPriority w:val="99"/>
    <w:semiHidden/>
    <w:unhideWhenUsed/>
    <w:rsid w:val="006A0CAC"/>
  </w:style>
  <w:style w:type="character" w:styleId="a8">
    <w:name w:val="Strong"/>
    <w:uiPriority w:val="22"/>
    <w:qFormat/>
    <w:rsid w:val="006A0CAC"/>
    <w:rPr>
      <w:b/>
      <w:bCs/>
    </w:rPr>
  </w:style>
  <w:style w:type="character" w:styleId="a9">
    <w:name w:val="Hyperlink"/>
    <w:uiPriority w:val="99"/>
    <w:rsid w:val="006A0CAC"/>
    <w:rPr>
      <w:color w:val="0000FF"/>
      <w:u w:val="single"/>
    </w:rPr>
  </w:style>
  <w:style w:type="character" w:styleId="aa">
    <w:name w:val="page number"/>
    <w:basedOn w:val="a0"/>
    <w:rsid w:val="006A0CAC"/>
  </w:style>
  <w:style w:type="paragraph" w:customStyle="1" w:styleId="ab">
    <w:rsid w:val="006A0CAC"/>
    <w:pPr>
      <w:widowControl w:val="0"/>
      <w:jc w:val="both"/>
    </w:pPr>
  </w:style>
  <w:style w:type="character" w:styleId="ac">
    <w:name w:val="annotation reference"/>
    <w:semiHidden/>
    <w:rsid w:val="006A0CAC"/>
    <w:rPr>
      <w:sz w:val="21"/>
      <w:szCs w:val="21"/>
    </w:rPr>
  </w:style>
  <w:style w:type="character" w:customStyle="1" w:styleId="datatitle1">
    <w:name w:val="datatitle1"/>
    <w:rsid w:val="006A0CAC"/>
    <w:rPr>
      <w:b/>
      <w:bCs/>
      <w:color w:val="10619F"/>
      <w:sz w:val="21"/>
      <w:szCs w:val="21"/>
    </w:rPr>
  </w:style>
  <w:style w:type="paragraph" w:styleId="ad">
    <w:name w:val="Revision"/>
    <w:uiPriority w:val="99"/>
    <w:semiHidden/>
    <w:rsid w:val="006A0CAC"/>
    <w:rPr>
      <w:rFonts w:ascii="Times New Roman" w:eastAsia="宋体" w:hAnsi="Times New Roman" w:cs="Times New Roman"/>
      <w:szCs w:val="24"/>
    </w:rPr>
  </w:style>
  <w:style w:type="paragraph" w:styleId="ae">
    <w:name w:val="annotation text"/>
    <w:basedOn w:val="a"/>
    <w:link w:val="Char2"/>
    <w:semiHidden/>
    <w:rsid w:val="006A0CAC"/>
    <w:pPr>
      <w:jc w:val="left"/>
    </w:pPr>
    <w:rPr>
      <w:rFonts w:ascii="Times New Roman" w:eastAsia="宋体" w:hAnsi="Times New Roman" w:cs="Times New Roman"/>
      <w:szCs w:val="24"/>
    </w:rPr>
  </w:style>
  <w:style w:type="character" w:customStyle="1" w:styleId="Char2">
    <w:name w:val="批注文字 Char"/>
    <w:basedOn w:val="a0"/>
    <w:link w:val="ae"/>
    <w:semiHidden/>
    <w:rsid w:val="006A0CAC"/>
    <w:rPr>
      <w:rFonts w:ascii="Times New Roman" w:eastAsia="宋体" w:hAnsi="Times New Roman" w:cs="Times New Roman"/>
      <w:szCs w:val="24"/>
    </w:rPr>
  </w:style>
  <w:style w:type="paragraph" w:styleId="af">
    <w:name w:val="No Spacing"/>
    <w:uiPriority w:val="1"/>
    <w:qFormat/>
    <w:rsid w:val="006A0CAC"/>
    <w:pPr>
      <w:widowControl w:val="0"/>
      <w:jc w:val="both"/>
    </w:pPr>
    <w:rPr>
      <w:rFonts w:ascii="Times New Roman" w:eastAsia="宋体" w:hAnsi="Times New Roman" w:cs="Times New Roman"/>
      <w:szCs w:val="24"/>
    </w:rPr>
  </w:style>
  <w:style w:type="paragraph" w:styleId="af0">
    <w:name w:val="annotation subject"/>
    <w:basedOn w:val="ae"/>
    <w:next w:val="ae"/>
    <w:link w:val="Char3"/>
    <w:semiHidden/>
    <w:rsid w:val="006A0CAC"/>
    <w:rPr>
      <w:b/>
      <w:bCs/>
    </w:rPr>
  </w:style>
  <w:style w:type="character" w:customStyle="1" w:styleId="Char3">
    <w:name w:val="批注主题 Char"/>
    <w:basedOn w:val="Char2"/>
    <w:link w:val="af0"/>
    <w:semiHidden/>
    <w:rsid w:val="006A0CAC"/>
    <w:rPr>
      <w:rFonts w:ascii="Times New Roman" w:eastAsia="宋体" w:hAnsi="Times New Roman" w:cs="Times New Roman"/>
      <w:b/>
      <w:bCs/>
      <w:szCs w:val="24"/>
    </w:rPr>
  </w:style>
  <w:style w:type="paragraph" w:customStyle="1" w:styleId="Char4">
    <w:name w:val="Char"/>
    <w:basedOn w:val="a"/>
    <w:semiHidden/>
    <w:rsid w:val="006A0CAC"/>
    <w:pPr>
      <w:widowControl/>
      <w:spacing w:after="160" w:line="240" w:lineRule="exact"/>
      <w:jc w:val="left"/>
    </w:pPr>
    <w:rPr>
      <w:rFonts w:ascii="Verdana" w:eastAsia="仿宋_GB2312" w:hAnsi="Verdana" w:cs="Times New Roman"/>
      <w:kern w:val="0"/>
      <w:sz w:val="24"/>
      <w:szCs w:val="20"/>
      <w:lang w:eastAsia="en-US"/>
    </w:rPr>
  </w:style>
  <w:style w:type="paragraph" w:styleId="af1">
    <w:name w:val="Body Text Indent"/>
    <w:basedOn w:val="a"/>
    <w:link w:val="Char5"/>
    <w:rsid w:val="006A0CAC"/>
    <w:pPr>
      <w:snapToGrid w:val="0"/>
      <w:spacing w:line="324" w:lineRule="auto"/>
      <w:ind w:firstLineChars="200" w:firstLine="560"/>
    </w:pPr>
    <w:rPr>
      <w:rFonts w:ascii="宋体" w:eastAsia="宋体" w:hAnsi="宋体" w:cs="Times New Roman"/>
      <w:sz w:val="28"/>
      <w:szCs w:val="24"/>
    </w:rPr>
  </w:style>
  <w:style w:type="character" w:customStyle="1" w:styleId="Char5">
    <w:name w:val="正文文本缩进 Char"/>
    <w:basedOn w:val="a0"/>
    <w:link w:val="af1"/>
    <w:rsid w:val="006A0CAC"/>
    <w:rPr>
      <w:rFonts w:ascii="宋体" w:eastAsia="宋体" w:hAnsi="宋体" w:cs="Times New Roman"/>
      <w:sz w:val="28"/>
      <w:szCs w:val="24"/>
    </w:rPr>
  </w:style>
  <w:style w:type="paragraph" w:styleId="2">
    <w:name w:val="Body Text Indent 2"/>
    <w:basedOn w:val="a"/>
    <w:link w:val="2Char"/>
    <w:rsid w:val="006A0CAC"/>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6A0CAC"/>
    <w:rPr>
      <w:rFonts w:ascii="Times New Roman" w:eastAsia="宋体" w:hAnsi="Times New Roman" w:cs="Times New Roman"/>
      <w:szCs w:val="24"/>
    </w:rPr>
  </w:style>
  <w:style w:type="paragraph" w:customStyle="1" w:styleId="af2">
    <w:name w:val="标准"/>
    <w:basedOn w:val="a"/>
    <w:rsid w:val="006A0CAC"/>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Char6">
    <w:name w:val="Char"/>
    <w:basedOn w:val="a"/>
    <w:semiHidden/>
    <w:rsid w:val="006A0CAC"/>
    <w:pPr>
      <w:widowControl/>
      <w:spacing w:after="160" w:line="240" w:lineRule="exact"/>
      <w:jc w:val="left"/>
    </w:pPr>
    <w:rPr>
      <w:rFonts w:ascii="Verdana" w:eastAsia="仿宋_GB2312" w:hAnsi="Verdana" w:cs="Times New Roman"/>
      <w:kern w:val="0"/>
      <w:sz w:val="24"/>
      <w:szCs w:val="20"/>
      <w:lang w:eastAsia="en-US"/>
    </w:rPr>
  </w:style>
  <w:style w:type="table" w:customStyle="1" w:styleId="11">
    <w:name w:val="网格型1"/>
    <w:basedOn w:val="a1"/>
    <w:next w:val="a7"/>
    <w:rsid w:val="006A0CA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qFormat/>
    <w:rsid w:val="006A0CAC"/>
    <w:rPr>
      <w:rFonts w:ascii="宋体" w:eastAsia="宋体" w:hAnsi="宋体" w:cs="宋体" w:hint="eastAsia"/>
      <w:color w:val="000000"/>
      <w:sz w:val="24"/>
      <w:szCs w:val="24"/>
      <w:u w:val="none"/>
    </w:rPr>
  </w:style>
  <w:style w:type="character" w:customStyle="1" w:styleId="font51">
    <w:name w:val="font51"/>
    <w:rsid w:val="006A0CAC"/>
    <w:rPr>
      <w:rFonts w:ascii="Times New Roman" w:hAnsi="Times New Roman" w:cs="Times New Roman" w:hint="default"/>
      <w:i w:val="0"/>
      <w:color w:val="000000"/>
      <w:sz w:val="21"/>
      <w:szCs w:val="21"/>
      <w:u w:val="none"/>
    </w:rPr>
  </w:style>
  <w:style w:type="paragraph" w:styleId="af3">
    <w:name w:val="Normal (Web)"/>
    <w:basedOn w:val="a"/>
    <w:uiPriority w:val="99"/>
    <w:unhideWhenUsed/>
    <w:rsid w:val="006A0CAC"/>
    <w:pPr>
      <w:widowControl/>
      <w:spacing w:before="100" w:beforeAutospacing="1" w:after="100" w:afterAutospacing="1"/>
      <w:jc w:val="left"/>
    </w:pPr>
    <w:rPr>
      <w:rFonts w:ascii="宋体" w:eastAsia="宋体" w:hAnsi="宋体" w:cs="宋体"/>
      <w:kern w:val="0"/>
      <w:sz w:val="24"/>
      <w:szCs w:val="24"/>
    </w:rPr>
  </w:style>
  <w:style w:type="character" w:styleId="af4">
    <w:name w:val="FollowedHyperlink"/>
    <w:basedOn w:val="a0"/>
    <w:uiPriority w:val="99"/>
    <w:semiHidden/>
    <w:unhideWhenUsed/>
    <w:rsid w:val="006A0C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A0CAC"/>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E0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C2E"/>
    <w:rPr>
      <w:sz w:val="18"/>
      <w:szCs w:val="18"/>
    </w:rPr>
  </w:style>
  <w:style w:type="paragraph" w:styleId="a4">
    <w:name w:val="footer"/>
    <w:basedOn w:val="a"/>
    <w:link w:val="Char0"/>
    <w:unhideWhenUsed/>
    <w:rsid w:val="00AE0C2E"/>
    <w:pPr>
      <w:tabs>
        <w:tab w:val="center" w:pos="4153"/>
        <w:tab w:val="right" w:pos="8306"/>
      </w:tabs>
      <w:snapToGrid w:val="0"/>
      <w:jc w:val="left"/>
    </w:pPr>
    <w:rPr>
      <w:sz w:val="18"/>
      <w:szCs w:val="18"/>
    </w:rPr>
  </w:style>
  <w:style w:type="character" w:customStyle="1" w:styleId="Char0">
    <w:name w:val="页脚 Char"/>
    <w:basedOn w:val="a0"/>
    <w:link w:val="a4"/>
    <w:uiPriority w:val="99"/>
    <w:rsid w:val="00AE0C2E"/>
    <w:rPr>
      <w:sz w:val="18"/>
      <w:szCs w:val="18"/>
    </w:rPr>
  </w:style>
  <w:style w:type="paragraph" w:styleId="a5">
    <w:name w:val="Balloon Text"/>
    <w:basedOn w:val="a"/>
    <w:link w:val="Char1"/>
    <w:semiHidden/>
    <w:unhideWhenUsed/>
    <w:rsid w:val="00D336D8"/>
    <w:rPr>
      <w:sz w:val="18"/>
      <w:szCs w:val="18"/>
    </w:rPr>
  </w:style>
  <w:style w:type="character" w:customStyle="1" w:styleId="Char1">
    <w:name w:val="批注框文本 Char"/>
    <w:basedOn w:val="a0"/>
    <w:link w:val="a5"/>
    <w:uiPriority w:val="99"/>
    <w:semiHidden/>
    <w:rsid w:val="00D336D8"/>
    <w:rPr>
      <w:sz w:val="18"/>
      <w:szCs w:val="18"/>
    </w:rPr>
  </w:style>
  <w:style w:type="paragraph" w:styleId="a6">
    <w:name w:val="List Paragraph"/>
    <w:basedOn w:val="a"/>
    <w:uiPriority w:val="34"/>
    <w:qFormat/>
    <w:rsid w:val="00B316E7"/>
    <w:pPr>
      <w:ind w:firstLineChars="200" w:firstLine="420"/>
    </w:pPr>
  </w:style>
  <w:style w:type="table" w:styleId="a7">
    <w:name w:val="Table Grid"/>
    <w:basedOn w:val="a1"/>
    <w:uiPriority w:val="59"/>
    <w:rsid w:val="009D7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6A0CAC"/>
    <w:rPr>
      <w:rFonts w:ascii="Times New Roman" w:eastAsia="宋体" w:hAnsi="Times New Roman" w:cs="Times New Roman"/>
      <w:b/>
      <w:bCs/>
      <w:kern w:val="44"/>
      <w:sz w:val="44"/>
      <w:szCs w:val="44"/>
    </w:rPr>
  </w:style>
  <w:style w:type="numbering" w:customStyle="1" w:styleId="10">
    <w:name w:val="无列表1"/>
    <w:next w:val="a2"/>
    <w:uiPriority w:val="99"/>
    <w:semiHidden/>
    <w:unhideWhenUsed/>
    <w:rsid w:val="006A0CAC"/>
  </w:style>
  <w:style w:type="character" w:styleId="a8">
    <w:name w:val="Strong"/>
    <w:uiPriority w:val="22"/>
    <w:qFormat/>
    <w:rsid w:val="006A0CAC"/>
    <w:rPr>
      <w:b/>
      <w:bCs/>
    </w:rPr>
  </w:style>
  <w:style w:type="character" w:styleId="a9">
    <w:name w:val="Hyperlink"/>
    <w:uiPriority w:val="99"/>
    <w:rsid w:val="006A0CAC"/>
    <w:rPr>
      <w:color w:val="0000FF"/>
      <w:u w:val="single"/>
    </w:rPr>
  </w:style>
  <w:style w:type="character" w:styleId="aa">
    <w:name w:val="page number"/>
    <w:basedOn w:val="a0"/>
    <w:rsid w:val="006A0CAC"/>
  </w:style>
  <w:style w:type="paragraph" w:customStyle="1" w:styleId="ab">
    <w:rsid w:val="006A0CAC"/>
    <w:pPr>
      <w:widowControl w:val="0"/>
      <w:jc w:val="both"/>
    </w:pPr>
  </w:style>
  <w:style w:type="character" w:styleId="ac">
    <w:name w:val="annotation reference"/>
    <w:semiHidden/>
    <w:rsid w:val="006A0CAC"/>
    <w:rPr>
      <w:sz w:val="21"/>
      <w:szCs w:val="21"/>
    </w:rPr>
  </w:style>
  <w:style w:type="character" w:customStyle="1" w:styleId="datatitle1">
    <w:name w:val="datatitle1"/>
    <w:rsid w:val="006A0CAC"/>
    <w:rPr>
      <w:b/>
      <w:bCs/>
      <w:color w:val="10619F"/>
      <w:sz w:val="21"/>
      <w:szCs w:val="21"/>
    </w:rPr>
  </w:style>
  <w:style w:type="paragraph" w:styleId="ad">
    <w:name w:val="Revision"/>
    <w:uiPriority w:val="99"/>
    <w:semiHidden/>
    <w:rsid w:val="006A0CAC"/>
    <w:rPr>
      <w:rFonts w:ascii="Times New Roman" w:eastAsia="宋体" w:hAnsi="Times New Roman" w:cs="Times New Roman"/>
      <w:szCs w:val="24"/>
    </w:rPr>
  </w:style>
  <w:style w:type="paragraph" w:styleId="ae">
    <w:name w:val="annotation text"/>
    <w:basedOn w:val="a"/>
    <w:link w:val="Char2"/>
    <w:semiHidden/>
    <w:rsid w:val="006A0CAC"/>
    <w:pPr>
      <w:jc w:val="left"/>
    </w:pPr>
    <w:rPr>
      <w:rFonts w:ascii="Times New Roman" w:eastAsia="宋体" w:hAnsi="Times New Roman" w:cs="Times New Roman"/>
      <w:szCs w:val="24"/>
    </w:rPr>
  </w:style>
  <w:style w:type="character" w:customStyle="1" w:styleId="Char2">
    <w:name w:val="批注文字 Char"/>
    <w:basedOn w:val="a0"/>
    <w:link w:val="ae"/>
    <w:semiHidden/>
    <w:rsid w:val="006A0CAC"/>
    <w:rPr>
      <w:rFonts w:ascii="Times New Roman" w:eastAsia="宋体" w:hAnsi="Times New Roman" w:cs="Times New Roman"/>
      <w:szCs w:val="24"/>
    </w:rPr>
  </w:style>
  <w:style w:type="paragraph" w:styleId="af">
    <w:name w:val="No Spacing"/>
    <w:uiPriority w:val="1"/>
    <w:qFormat/>
    <w:rsid w:val="006A0CAC"/>
    <w:pPr>
      <w:widowControl w:val="0"/>
      <w:jc w:val="both"/>
    </w:pPr>
    <w:rPr>
      <w:rFonts w:ascii="Times New Roman" w:eastAsia="宋体" w:hAnsi="Times New Roman" w:cs="Times New Roman"/>
      <w:szCs w:val="24"/>
    </w:rPr>
  </w:style>
  <w:style w:type="paragraph" w:styleId="af0">
    <w:name w:val="annotation subject"/>
    <w:basedOn w:val="ae"/>
    <w:next w:val="ae"/>
    <w:link w:val="Char3"/>
    <w:semiHidden/>
    <w:rsid w:val="006A0CAC"/>
    <w:rPr>
      <w:b/>
      <w:bCs/>
    </w:rPr>
  </w:style>
  <w:style w:type="character" w:customStyle="1" w:styleId="Char3">
    <w:name w:val="批注主题 Char"/>
    <w:basedOn w:val="Char2"/>
    <w:link w:val="af0"/>
    <w:semiHidden/>
    <w:rsid w:val="006A0CAC"/>
    <w:rPr>
      <w:rFonts w:ascii="Times New Roman" w:eastAsia="宋体" w:hAnsi="Times New Roman" w:cs="Times New Roman"/>
      <w:b/>
      <w:bCs/>
      <w:szCs w:val="24"/>
    </w:rPr>
  </w:style>
  <w:style w:type="paragraph" w:customStyle="1" w:styleId="Char4">
    <w:name w:val="Char"/>
    <w:basedOn w:val="a"/>
    <w:semiHidden/>
    <w:rsid w:val="006A0CAC"/>
    <w:pPr>
      <w:widowControl/>
      <w:spacing w:after="160" w:line="240" w:lineRule="exact"/>
      <w:jc w:val="left"/>
    </w:pPr>
    <w:rPr>
      <w:rFonts w:ascii="Verdana" w:eastAsia="仿宋_GB2312" w:hAnsi="Verdana" w:cs="Times New Roman"/>
      <w:kern w:val="0"/>
      <w:sz w:val="24"/>
      <w:szCs w:val="20"/>
      <w:lang w:eastAsia="en-US"/>
    </w:rPr>
  </w:style>
  <w:style w:type="paragraph" w:styleId="af1">
    <w:name w:val="Body Text Indent"/>
    <w:basedOn w:val="a"/>
    <w:link w:val="Char5"/>
    <w:rsid w:val="006A0CAC"/>
    <w:pPr>
      <w:snapToGrid w:val="0"/>
      <w:spacing w:line="324" w:lineRule="auto"/>
      <w:ind w:firstLineChars="200" w:firstLine="560"/>
    </w:pPr>
    <w:rPr>
      <w:rFonts w:ascii="宋体" w:eastAsia="宋体" w:hAnsi="宋体" w:cs="Times New Roman"/>
      <w:sz w:val="28"/>
      <w:szCs w:val="24"/>
    </w:rPr>
  </w:style>
  <w:style w:type="character" w:customStyle="1" w:styleId="Char5">
    <w:name w:val="正文文本缩进 Char"/>
    <w:basedOn w:val="a0"/>
    <w:link w:val="af1"/>
    <w:rsid w:val="006A0CAC"/>
    <w:rPr>
      <w:rFonts w:ascii="宋体" w:eastAsia="宋体" w:hAnsi="宋体" w:cs="Times New Roman"/>
      <w:sz w:val="28"/>
      <w:szCs w:val="24"/>
    </w:rPr>
  </w:style>
  <w:style w:type="paragraph" w:styleId="2">
    <w:name w:val="Body Text Indent 2"/>
    <w:basedOn w:val="a"/>
    <w:link w:val="2Char"/>
    <w:rsid w:val="006A0CAC"/>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6A0CAC"/>
    <w:rPr>
      <w:rFonts w:ascii="Times New Roman" w:eastAsia="宋体" w:hAnsi="Times New Roman" w:cs="Times New Roman"/>
      <w:szCs w:val="24"/>
    </w:rPr>
  </w:style>
  <w:style w:type="paragraph" w:customStyle="1" w:styleId="af2">
    <w:name w:val="标准"/>
    <w:basedOn w:val="a"/>
    <w:rsid w:val="006A0CAC"/>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Char6">
    <w:name w:val="Char"/>
    <w:basedOn w:val="a"/>
    <w:semiHidden/>
    <w:rsid w:val="006A0CAC"/>
    <w:pPr>
      <w:widowControl/>
      <w:spacing w:after="160" w:line="240" w:lineRule="exact"/>
      <w:jc w:val="left"/>
    </w:pPr>
    <w:rPr>
      <w:rFonts w:ascii="Verdana" w:eastAsia="仿宋_GB2312" w:hAnsi="Verdana" w:cs="Times New Roman"/>
      <w:kern w:val="0"/>
      <w:sz w:val="24"/>
      <w:szCs w:val="20"/>
      <w:lang w:eastAsia="en-US"/>
    </w:rPr>
  </w:style>
  <w:style w:type="table" w:customStyle="1" w:styleId="11">
    <w:name w:val="网格型1"/>
    <w:basedOn w:val="a1"/>
    <w:next w:val="a7"/>
    <w:rsid w:val="006A0CA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qFormat/>
    <w:rsid w:val="006A0CAC"/>
    <w:rPr>
      <w:rFonts w:ascii="宋体" w:eastAsia="宋体" w:hAnsi="宋体" w:cs="宋体" w:hint="eastAsia"/>
      <w:color w:val="000000"/>
      <w:sz w:val="24"/>
      <w:szCs w:val="24"/>
      <w:u w:val="none"/>
    </w:rPr>
  </w:style>
  <w:style w:type="character" w:customStyle="1" w:styleId="font51">
    <w:name w:val="font51"/>
    <w:rsid w:val="006A0CAC"/>
    <w:rPr>
      <w:rFonts w:ascii="Times New Roman" w:hAnsi="Times New Roman" w:cs="Times New Roman" w:hint="default"/>
      <w:i w:val="0"/>
      <w:color w:val="000000"/>
      <w:sz w:val="21"/>
      <w:szCs w:val="21"/>
      <w:u w:val="none"/>
    </w:rPr>
  </w:style>
  <w:style w:type="paragraph" w:styleId="af3">
    <w:name w:val="Normal (Web)"/>
    <w:basedOn w:val="a"/>
    <w:uiPriority w:val="99"/>
    <w:unhideWhenUsed/>
    <w:rsid w:val="006A0CAC"/>
    <w:pPr>
      <w:widowControl/>
      <w:spacing w:before="100" w:beforeAutospacing="1" w:after="100" w:afterAutospacing="1"/>
      <w:jc w:val="left"/>
    </w:pPr>
    <w:rPr>
      <w:rFonts w:ascii="宋体" w:eastAsia="宋体" w:hAnsi="宋体" w:cs="宋体"/>
      <w:kern w:val="0"/>
      <w:sz w:val="24"/>
      <w:szCs w:val="24"/>
    </w:rPr>
  </w:style>
  <w:style w:type="character" w:styleId="af4">
    <w:name w:val="FollowedHyperlink"/>
    <w:basedOn w:val="a0"/>
    <w:uiPriority w:val="99"/>
    <w:semiHidden/>
    <w:unhideWhenUsed/>
    <w:rsid w:val="006A0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2126">
      <w:bodyDiv w:val="1"/>
      <w:marLeft w:val="0"/>
      <w:marRight w:val="0"/>
      <w:marTop w:val="0"/>
      <w:marBottom w:val="0"/>
      <w:divBdr>
        <w:top w:val="none" w:sz="0" w:space="0" w:color="auto"/>
        <w:left w:val="none" w:sz="0" w:space="0" w:color="auto"/>
        <w:bottom w:val="none" w:sz="0" w:space="0" w:color="auto"/>
        <w:right w:val="none" w:sz="0" w:space="0" w:color="auto"/>
      </w:divBdr>
    </w:div>
    <w:div w:id="694965669">
      <w:bodyDiv w:val="1"/>
      <w:marLeft w:val="0"/>
      <w:marRight w:val="0"/>
      <w:marTop w:val="0"/>
      <w:marBottom w:val="0"/>
      <w:divBdr>
        <w:top w:val="none" w:sz="0" w:space="0" w:color="auto"/>
        <w:left w:val="none" w:sz="0" w:space="0" w:color="auto"/>
        <w:bottom w:val="none" w:sz="0" w:space="0" w:color="auto"/>
        <w:right w:val="none" w:sz="0" w:space="0" w:color="auto"/>
      </w:divBdr>
    </w:div>
    <w:div w:id="778183899">
      <w:bodyDiv w:val="1"/>
      <w:marLeft w:val="0"/>
      <w:marRight w:val="0"/>
      <w:marTop w:val="0"/>
      <w:marBottom w:val="0"/>
      <w:divBdr>
        <w:top w:val="none" w:sz="0" w:space="0" w:color="auto"/>
        <w:left w:val="none" w:sz="0" w:space="0" w:color="auto"/>
        <w:bottom w:val="none" w:sz="0" w:space="0" w:color="auto"/>
        <w:right w:val="none" w:sz="0" w:space="0" w:color="auto"/>
      </w:divBdr>
    </w:div>
    <w:div w:id="7968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pub.cnki.net/kns/popup/knetsearchNew.aspx?sdb=CMFD&amp;sfield=%e4%bd%9c%e8%80%85&amp;skey=%e9%9f%a9%e6%95%ac%e8%8e%89&amp;scode=28044909%3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86E8-04C3-445A-A4F5-CA4AB246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23</Pages>
  <Words>3470</Words>
  <Characters>19783</Characters>
  <Application>Microsoft Office Word</Application>
  <DocSecurity>0</DocSecurity>
  <Lines>164</Lines>
  <Paragraphs>46</Paragraphs>
  <ScaleCrop>false</ScaleCrop>
  <Company>Microsoft</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2018-05-16T02:17:00Z</cp:lastPrinted>
  <dcterms:created xsi:type="dcterms:W3CDTF">2018-05-15T13:27:00Z</dcterms:created>
  <dcterms:modified xsi:type="dcterms:W3CDTF">2018-05-16T10:27:00Z</dcterms:modified>
</cp:coreProperties>
</file>