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35" w:rsidRPr="006A3435" w:rsidRDefault="006A3435" w:rsidP="006A3435">
      <w:pPr>
        <w:widowControl/>
        <w:spacing w:before="315" w:after="150" w:line="435" w:lineRule="atLeast"/>
        <w:jc w:val="center"/>
        <w:rPr>
          <w:rFonts w:ascii="宋体" w:eastAsia="宋体" w:hAnsi="宋体" w:cs="宋体"/>
          <w:color w:val="434343"/>
          <w:kern w:val="0"/>
          <w:sz w:val="18"/>
          <w:szCs w:val="18"/>
        </w:rPr>
      </w:pPr>
      <w:r w:rsidRPr="006A3435">
        <w:rPr>
          <w:rFonts w:ascii="宋体" w:eastAsia="宋体" w:hAnsi="宋体" w:cs="宋体" w:hint="eastAsia"/>
          <w:b/>
          <w:bCs/>
          <w:color w:val="434343"/>
          <w:kern w:val="0"/>
          <w:sz w:val="32"/>
          <w:szCs w:val="32"/>
        </w:rPr>
        <w:t>西南石油大学南充校区2018年师资需求计划</w:t>
      </w:r>
    </w:p>
    <w:tbl>
      <w:tblPr>
        <w:tblW w:w="15273" w:type="dxa"/>
        <w:tblInd w:w="-462" w:type="dxa"/>
        <w:tblLayout w:type="fixed"/>
        <w:tblCellMar>
          <w:left w:w="105" w:type="dxa"/>
          <w:right w:w="105" w:type="dxa"/>
        </w:tblCellMar>
        <w:tblLook w:val="04A0"/>
      </w:tblPr>
      <w:tblGrid>
        <w:gridCol w:w="1029"/>
        <w:gridCol w:w="1052"/>
        <w:gridCol w:w="3022"/>
        <w:gridCol w:w="668"/>
        <w:gridCol w:w="846"/>
        <w:gridCol w:w="4440"/>
        <w:gridCol w:w="1122"/>
        <w:gridCol w:w="1111"/>
        <w:gridCol w:w="1983"/>
      </w:tblGrid>
      <w:tr w:rsidR="00577886" w:rsidRPr="00577886" w:rsidTr="00577886">
        <w:trPr>
          <w:trHeight w:val="900"/>
        </w:trPr>
        <w:tc>
          <w:tcPr>
            <w:tcW w:w="1029" w:type="dxa"/>
            <w:tcBorders>
              <w:top w:val="single" w:sz="4" w:space="0" w:color="auto"/>
              <w:left w:val="single" w:sz="4" w:space="0" w:color="auto"/>
              <w:bottom w:val="single" w:sz="4" w:space="0" w:color="auto"/>
              <w:right w:val="single" w:sz="4" w:space="0" w:color="auto"/>
            </w:tcBorders>
            <w:noWrap/>
            <w:vAlign w:val="center"/>
            <w:hideMark/>
          </w:tcPr>
          <w:p w:rsidR="00577886" w:rsidRPr="00577886" w:rsidRDefault="00577886" w:rsidP="006A3435">
            <w:pPr>
              <w:widowControl/>
              <w:jc w:val="left"/>
              <w:rPr>
                <w:rFonts w:ascii="Calibri" w:eastAsia="宋体" w:hAnsi="Calibri" w:cs="Calibri"/>
                <w:sz w:val="24"/>
                <w:szCs w:val="24"/>
              </w:rPr>
            </w:pPr>
            <w:r w:rsidRPr="00577886">
              <w:rPr>
                <w:rFonts w:ascii="宋体" w:eastAsia="宋体" w:hAnsi="宋体" w:cs="Tahoma" w:hint="eastAsia"/>
                <w:b/>
                <w:bCs/>
                <w:color w:val="000000"/>
                <w:kern w:val="0"/>
                <w:sz w:val="24"/>
                <w:szCs w:val="24"/>
              </w:rPr>
              <w:t>序号</w:t>
            </w:r>
          </w:p>
        </w:tc>
        <w:tc>
          <w:tcPr>
            <w:tcW w:w="1052" w:type="dxa"/>
            <w:tcBorders>
              <w:top w:val="single" w:sz="4" w:space="0" w:color="auto"/>
              <w:left w:val="single" w:sz="4" w:space="0" w:color="auto"/>
              <w:bottom w:val="single" w:sz="4" w:space="0" w:color="auto"/>
              <w:right w:val="single" w:sz="4" w:space="0" w:color="auto"/>
            </w:tcBorders>
            <w:noWrap/>
            <w:vAlign w:val="center"/>
            <w:hideMark/>
          </w:tcPr>
          <w:p w:rsidR="00577886" w:rsidRPr="00577886" w:rsidRDefault="00577886" w:rsidP="006A3435">
            <w:pPr>
              <w:widowControl/>
              <w:jc w:val="left"/>
              <w:rPr>
                <w:rFonts w:ascii="Calibri" w:eastAsia="宋体" w:hAnsi="Calibri" w:cs="Calibri"/>
                <w:sz w:val="24"/>
                <w:szCs w:val="24"/>
              </w:rPr>
            </w:pPr>
            <w:r w:rsidRPr="00577886">
              <w:rPr>
                <w:rFonts w:ascii="宋体" w:eastAsia="宋体" w:hAnsi="宋体" w:cs="Tahoma" w:hint="eastAsia"/>
                <w:b/>
                <w:bCs/>
                <w:color w:val="000000"/>
                <w:kern w:val="0"/>
                <w:sz w:val="24"/>
                <w:szCs w:val="24"/>
              </w:rPr>
              <w:t>学院名称</w:t>
            </w:r>
          </w:p>
        </w:tc>
        <w:tc>
          <w:tcPr>
            <w:tcW w:w="3022" w:type="dxa"/>
            <w:tcBorders>
              <w:top w:val="single" w:sz="4" w:space="0" w:color="auto"/>
              <w:left w:val="single" w:sz="4" w:space="0" w:color="auto"/>
              <w:bottom w:val="single" w:sz="4" w:space="0" w:color="auto"/>
              <w:right w:val="single" w:sz="4" w:space="0" w:color="auto"/>
            </w:tcBorders>
            <w:vAlign w:val="center"/>
            <w:hideMark/>
          </w:tcPr>
          <w:p w:rsidR="00577886" w:rsidRPr="00577886" w:rsidRDefault="00577886" w:rsidP="006A3435">
            <w:pPr>
              <w:widowControl/>
              <w:jc w:val="center"/>
              <w:rPr>
                <w:rFonts w:ascii="Calibri" w:eastAsia="宋体" w:hAnsi="Calibri" w:cs="Calibri"/>
                <w:sz w:val="24"/>
                <w:szCs w:val="24"/>
              </w:rPr>
            </w:pPr>
            <w:r w:rsidRPr="00577886">
              <w:rPr>
                <w:rFonts w:ascii="宋体" w:eastAsia="宋体" w:hAnsi="宋体" w:cs="Tahoma" w:hint="eastAsia"/>
                <w:b/>
                <w:bCs/>
                <w:color w:val="000000"/>
                <w:kern w:val="0"/>
                <w:sz w:val="24"/>
                <w:szCs w:val="24"/>
              </w:rPr>
              <w:t>岗位名称</w:t>
            </w:r>
          </w:p>
        </w:tc>
        <w:tc>
          <w:tcPr>
            <w:tcW w:w="668" w:type="dxa"/>
            <w:tcBorders>
              <w:top w:val="single" w:sz="4" w:space="0" w:color="auto"/>
              <w:left w:val="single" w:sz="4" w:space="0" w:color="auto"/>
              <w:bottom w:val="single" w:sz="4" w:space="0" w:color="auto"/>
              <w:right w:val="single" w:sz="4" w:space="0" w:color="auto"/>
            </w:tcBorders>
            <w:vAlign w:val="center"/>
            <w:hideMark/>
          </w:tcPr>
          <w:p w:rsidR="00577886" w:rsidRPr="00577886" w:rsidRDefault="00577886" w:rsidP="006A3435">
            <w:pPr>
              <w:widowControl/>
              <w:jc w:val="center"/>
              <w:rPr>
                <w:rFonts w:ascii="Calibri" w:eastAsia="宋体" w:hAnsi="Calibri" w:cs="Calibri"/>
                <w:sz w:val="24"/>
                <w:szCs w:val="24"/>
              </w:rPr>
            </w:pPr>
            <w:r w:rsidRPr="00577886">
              <w:rPr>
                <w:rFonts w:ascii="宋体" w:eastAsia="宋体" w:hAnsi="宋体" w:cs="Tahoma" w:hint="eastAsia"/>
                <w:b/>
                <w:bCs/>
                <w:color w:val="000000"/>
                <w:kern w:val="0"/>
                <w:sz w:val="24"/>
                <w:szCs w:val="24"/>
              </w:rPr>
              <w:t>学历学位</w:t>
            </w:r>
          </w:p>
        </w:tc>
        <w:tc>
          <w:tcPr>
            <w:tcW w:w="846" w:type="dxa"/>
            <w:tcBorders>
              <w:top w:val="single" w:sz="4" w:space="0" w:color="auto"/>
              <w:left w:val="single" w:sz="4" w:space="0" w:color="auto"/>
              <w:bottom w:val="single" w:sz="4" w:space="0" w:color="auto"/>
              <w:right w:val="single" w:sz="4" w:space="0" w:color="auto"/>
            </w:tcBorders>
            <w:vAlign w:val="center"/>
            <w:hideMark/>
          </w:tcPr>
          <w:p w:rsidR="00577886" w:rsidRPr="00577886" w:rsidRDefault="00577886" w:rsidP="006A3435">
            <w:pPr>
              <w:widowControl/>
              <w:jc w:val="center"/>
              <w:rPr>
                <w:rFonts w:ascii="Calibri" w:eastAsia="宋体" w:hAnsi="Calibri" w:cs="Calibri"/>
                <w:sz w:val="24"/>
                <w:szCs w:val="24"/>
              </w:rPr>
            </w:pPr>
            <w:r w:rsidRPr="00577886">
              <w:rPr>
                <w:rFonts w:ascii="宋体" w:eastAsia="宋体" w:hAnsi="宋体" w:cs="Tahoma" w:hint="eastAsia"/>
                <w:b/>
                <w:bCs/>
                <w:color w:val="000000"/>
                <w:kern w:val="0"/>
                <w:sz w:val="24"/>
                <w:szCs w:val="24"/>
              </w:rPr>
              <w:t>年龄</w:t>
            </w:r>
          </w:p>
        </w:tc>
        <w:tc>
          <w:tcPr>
            <w:tcW w:w="4440" w:type="dxa"/>
            <w:tcBorders>
              <w:top w:val="single" w:sz="4" w:space="0" w:color="auto"/>
              <w:left w:val="single" w:sz="4" w:space="0" w:color="auto"/>
              <w:bottom w:val="single" w:sz="4" w:space="0" w:color="auto"/>
              <w:right w:val="single" w:sz="4" w:space="0" w:color="auto"/>
            </w:tcBorders>
            <w:vAlign w:val="center"/>
            <w:hideMark/>
          </w:tcPr>
          <w:p w:rsidR="00577886" w:rsidRPr="00577886" w:rsidRDefault="00577886" w:rsidP="006A3435">
            <w:pPr>
              <w:widowControl/>
              <w:jc w:val="center"/>
              <w:rPr>
                <w:rFonts w:ascii="Calibri" w:eastAsia="宋体" w:hAnsi="Calibri" w:cs="Calibri"/>
                <w:sz w:val="24"/>
                <w:szCs w:val="24"/>
              </w:rPr>
            </w:pPr>
            <w:r w:rsidRPr="00577886">
              <w:rPr>
                <w:rFonts w:ascii="宋体" w:eastAsia="宋体" w:hAnsi="宋体" w:cs="Tahoma" w:hint="eastAsia"/>
                <w:b/>
                <w:bCs/>
                <w:color w:val="000000"/>
                <w:kern w:val="0"/>
                <w:sz w:val="24"/>
                <w:szCs w:val="24"/>
              </w:rPr>
              <w:t>学科方向</w:t>
            </w:r>
          </w:p>
        </w:tc>
        <w:tc>
          <w:tcPr>
            <w:tcW w:w="1122" w:type="dxa"/>
            <w:tcBorders>
              <w:top w:val="single" w:sz="4" w:space="0" w:color="auto"/>
              <w:left w:val="single" w:sz="4" w:space="0" w:color="auto"/>
              <w:bottom w:val="single" w:sz="4" w:space="0" w:color="auto"/>
              <w:right w:val="single" w:sz="4" w:space="0" w:color="auto"/>
            </w:tcBorders>
            <w:vAlign w:val="center"/>
            <w:hideMark/>
          </w:tcPr>
          <w:p w:rsidR="00577886" w:rsidRPr="00577886" w:rsidRDefault="00577886" w:rsidP="006A3435">
            <w:pPr>
              <w:widowControl/>
              <w:jc w:val="center"/>
              <w:rPr>
                <w:rFonts w:ascii="Calibri" w:eastAsia="宋体" w:hAnsi="Calibri" w:cs="Calibri"/>
                <w:sz w:val="24"/>
                <w:szCs w:val="24"/>
              </w:rPr>
            </w:pPr>
            <w:r w:rsidRPr="00577886">
              <w:rPr>
                <w:rFonts w:ascii="宋体" w:eastAsia="宋体" w:hAnsi="宋体" w:cs="Tahoma" w:hint="eastAsia"/>
                <w:b/>
                <w:bCs/>
                <w:color w:val="000000"/>
                <w:kern w:val="0"/>
                <w:sz w:val="24"/>
                <w:szCs w:val="24"/>
              </w:rPr>
              <w:t>毕业学校(本硕博)</w:t>
            </w:r>
          </w:p>
        </w:tc>
        <w:tc>
          <w:tcPr>
            <w:tcW w:w="1111" w:type="dxa"/>
            <w:tcBorders>
              <w:top w:val="single" w:sz="4" w:space="0" w:color="auto"/>
              <w:left w:val="single" w:sz="4" w:space="0" w:color="auto"/>
              <w:bottom w:val="single" w:sz="4" w:space="0" w:color="auto"/>
              <w:right w:val="single" w:sz="4" w:space="0" w:color="auto"/>
            </w:tcBorders>
            <w:vAlign w:val="center"/>
            <w:hideMark/>
          </w:tcPr>
          <w:p w:rsidR="00577886" w:rsidRPr="00577886" w:rsidRDefault="00577886" w:rsidP="006A3435">
            <w:pPr>
              <w:widowControl/>
              <w:jc w:val="center"/>
              <w:rPr>
                <w:rFonts w:ascii="Calibri" w:eastAsia="宋体" w:hAnsi="Calibri" w:cs="Calibri"/>
                <w:sz w:val="24"/>
                <w:szCs w:val="24"/>
              </w:rPr>
            </w:pPr>
            <w:r w:rsidRPr="00577886">
              <w:rPr>
                <w:rFonts w:ascii="宋体" w:eastAsia="宋体" w:hAnsi="宋体" w:cs="Tahoma" w:hint="eastAsia"/>
                <w:b/>
                <w:bCs/>
                <w:color w:val="000000"/>
                <w:kern w:val="0"/>
                <w:sz w:val="24"/>
                <w:szCs w:val="24"/>
              </w:rPr>
              <w:t>其它条件</w:t>
            </w:r>
          </w:p>
        </w:tc>
        <w:tc>
          <w:tcPr>
            <w:tcW w:w="1983" w:type="dxa"/>
            <w:tcBorders>
              <w:top w:val="single" w:sz="4" w:space="0" w:color="auto"/>
              <w:left w:val="single" w:sz="4" w:space="0" w:color="auto"/>
              <w:bottom w:val="single" w:sz="4" w:space="0" w:color="auto"/>
              <w:right w:val="single" w:sz="4" w:space="0" w:color="auto"/>
            </w:tcBorders>
            <w:vAlign w:val="center"/>
            <w:hideMark/>
          </w:tcPr>
          <w:p w:rsidR="00577886" w:rsidRPr="00577886" w:rsidRDefault="00577886" w:rsidP="006A3435">
            <w:pPr>
              <w:widowControl/>
              <w:jc w:val="left"/>
              <w:rPr>
                <w:rFonts w:ascii="Calibri" w:eastAsia="宋体" w:hAnsi="Calibri" w:cs="Calibri"/>
                <w:sz w:val="24"/>
                <w:szCs w:val="24"/>
              </w:rPr>
            </w:pPr>
            <w:r w:rsidRPr="00577886">
              <w:rPr>
                <w:rFonts w:ascii="宋体" w:eastAsia="宋体" w:hAnsi="宋体" w:cs="Tahoma" w:hint="eastAsia"/>
                <w:b/>
                <w:bCs/>
                <w:color w:val="000000"/>
                <w:kern w:val="0"/>
                <w:sz w:val="24"/>
                <w:szCs w:val="24"/>
              </w:rPr>
              <w:t>联系方式（联系人、联系电话、邮箱）</w:t>
            </w:r>
          </w:p>
        </w:tc>
      </w:tr>
      <w:tr w:rsidR="00577886" w:rsidRPr="00577886" w:rsidTr="001E16D6">
        <w:trPr>
          <w:trHeight w:val="567"/>
        </w:trPr>
        <w:tc>
          <w:tcPr>
            <w:tcW w:w="1029" w:type="dxa"/>
            <w:vMerge w:val="restart"/>
            <w:tcBorders>
              <w:top w:val="single" w:sz="4" w:space="0" w:color="auto"/>
              <w:left w:val="single" w:sz="6" w:space="0" w:color="000000"/>
              <w:bottom w:val="single" w:sz="6" w:space="0" w:color="000000"/>
              <w:right w:val="single" w:sz="6" w:space="0" w:color="000000"/>
            </w:tcBorders>
            <w:noWrap/>
            <w:vAlign w:val="center"/>
            <w:hideMark/>
          </w:tcPr>
          <w:p w:rsidR="00577886" w:rsidRPr="00577886" w:rsidRDefault="00577886" w:rsidP="006A3435">
            <w:pPr>
              <w:widowControl/>
              <w:jc w:val="center"/>
              <w:rPr>
                <w:rFonts w:ascii="Calibri" w:eastAsia="宋体" w:hAnsi="Calibri" w:cs="Calibri"/>
                <w:sz w:val="24"/>
                <w:szCs w:val="24"/>
              </w:rPr>
            </w:pPr>
            <w:r w:rsidRPr="00577886">
              <w:rPr>
                <w:rFonts w:ascii="Tahoma" w:eastAsia="宋体" w:hAnsi="Tahoma" w:cs="Tahoma"/>
                <w:color w:val="000000"/>
                <w:kern w:val="0"/>
                <w:sz w:val="24"/>
                <w:szCs w:val="24"/>
              </w:rPr>
              <w:t>1</w:t>
            </w:r>
          </w:p>
        </w:tc>
        <w:tc>
          <w:tcPr>
            <w:tcW w:w="1052" w:type="dxa"/>
            <w:vMerge w:val="restart"/>
            <w:tcBorders>
              <w:top w:val="single" w:sz="4" w:space="0" w:color="auto"/>
              <w:left w:val="nil"/>
              <w:bottom w:val="nil"/>
              <w:right w:val="single" w:sz="6" w:space="0" w:color="000000"/>
            </w:tcBorders>
            <w:vAlign w:val="center"/>
            <w:hideMark/>
          </w:tcPr>
          <w:p w:rsidR="00577886" w:rsidRPr="00577886" w:rsidRDefault="00577886" w:rsidP="006A3435">
            <w:pPr>
              <w:widowControl/>
              <w:jc w:val="center"/>
              <w:rPr>
                <w:rFonts w:ascii="Calibri" w:eastAsia="宋体" w:hAnsi="Calibri" w:cs="Calibri"/>
                <w:sz w:val="24"/>
                <w:szCs w:val="24"/>
              </w:rPr>
            </w:pPr>
            <w:r w:rsidRPr="00577886">
              <w:rPr>
                <w:rFonts w:ascii="宋体" w:eastAsia="宋体" w:hAnsi="宋体" w:cs="Tahoma" w:hint="eastAsia"/>
                <w:b/>
                <w:bCs/>
                <w:color w:val="000000"/>
                <w:kern w:val="0"/>
                <w:sz w:val="24"/>
                <w:szCs w:val="24"/>
              </w:rPr>
              <w:t>工程学院</w:t>
            </w:r>
          </w:p>
        </w:tc>
        <w:tc>
          <w:tcPr>
            <w:tcW w:w="3022" w:type="dxa"/>
            <w:tcBorders>
              <w:top w:val="single" w:sz="4" w:space="0" w:color="auto"/>
              <w:left w:val="nil"/>
              <w:bottom w:val="single" w:sz="6" w:space="0" w:color="000000"/>
              <w:right w:val="single" w:sz="6" w:space="0" w:color="000000"/>
            </w:tcBorders>
            <w:vAlign w:val="center"/>
            <w:hideMark/>
          </w:tcPr>
          <w:p w:rsidR="00577886" w:rsidRPr="00577886" w:rsidRDefault="00577886" w:rsidP="006A3435">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机械电子工程专业教师</w:t>
            </w:r>
          </w:p>
        </w:tc>
        <w:tc>
          <w:tcPr>
            <w:tcW w:w="668" w:type="dxa"/>
            <w:vMerge w:val="restart"/>
            <w:tcBorders>
              <w:top w:val="single" w:sz="4" w:space="0" w:color="auto"/>
              <w:left w:val="nil"/>
              <w:bottom w:val="single" w:sz="6" w:space="0" w:color="000000"/>
              <w:right w:val="single" w:sz="6" w:space="0" w:color="000000"/>
            </w:tcBorders>
            <w:vAlign w:val="center"/>
            <w:hideMark/>
          </w:tcPr>
          <w:p w:rsidR="00577886" w:rsidRPr="00577886" w:rsidRDefault="00577886" w:rsidP="006A3435">
            <w:pPr>
              <w:widowControl/>
              <w:jc w:val="center"/>
              <w:rPr>
                <w:rFonts w:ascii="Calibri" w:eastAsia="宋体" w:hAnsi="Calibri" w:cs="Calibri"/>
                <w:sz w:val="24"/>
                <w:szCs w:val="24"/>
              </w:rPr>
            </w:pPr>
            <w:r w:rsidRPr="00577886">
              <w:rPr>
                <w:rFonts w:ascii="宋体" w:eastAsia="宋体" w:hAnsi="宋体" w:cs="Tahoma" w:hint="eastAsia"/>
                <w:color w:val="000000"/>
                <w:kern w:val="0"/>
                <w:sz w:val="24"/>
                <w:szCs w:val="24"/>
              </w:rPr>
              <w:t>博士</w:t>
            </w:r>
          </w:p>
        </w:tc>
        <w:tc>
          <w:tcPr>
            <w:tcW w:w="846" w:type="dxa"/>
            <w:vMerge w:val="restart"/>
            <w:tcBorders>
              <w:top w:val="single" w:sz="4" w:space="0" w:color="auto"/>
              <w:left w:val="nil"/>
              <w:bottom w:val="single" w:sz="6" w:space="0" w:color="000000"/>
              <w:right w:val="single" w:sz="6" w:space="0" w:color="000000"/>
            </w:tcBorders>
            <w:vAlign w:val="center"/>
            <w:hideMark/>
          </w:tcPr>
          <w:p w:rsidR="00577886" w:rsidRPr="00577886" w:rsidRDefault="00577886" w:rsidP="006A3435">
            <w:pPr>
              <w:widowControl/>
              <w:jc w:val="center"/>
              <w:rPr>
                <w:rFonts w:ascii="Calibri" w:eastAsia="宋体" w:hAnsi="Calibri" w:cs="Calibri"/>
                <w:sz w:val="24"/>
                <w:szCs w:val="24"/>
              </w:rPr>
            </w:pPr>
            <w:r w:rsidRPr="00577886">
              <w:rPr>
                <w:rFonts w:ascii="宋体" w:eastAsia="宋体" w:hAnsi="宋体" w:cs="Tahoma" w:hint="eastAsia"/>
                <w:color w:val="000000"/>
                <w:kern w:val="0"/>
                <w:sz w:val="24"/>
                <w:szCs w:val="24"/>
              </w:rPr>
              <w:t>博≤35</w:t>
            </w:r>
          </w:p>
        </w:tc>
        <w:tc>
          <w:tcPr>
            <w:tcW w:w="4440" w:type="dxa"/>
            <w:tcBorders>
              <w:top w:val="single" w:sz="4" w:space="0" w:color="auto"/>
              <w:left w:val="nil"/>
              <w:bottom w:val="single" w:sz="6" w:space="0" w:color="000000"/>
              <w:right w:val="single" w:sz="6" w:space="0" w:color="000000"/>
            </w:tcBorders>
            <w:vAlign w:val="center"/>
            <w:hideMark/>
          </w:tcPr>
          <w:p w:rsidR="00577886" w:rsidRPr="00577886" w:rsidRDefault="00577886" w:rsidP="001E16D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控制理论和控制工程、电气工程及其自动化、机械电子工程（机器人方向）</w:t>
            </w:r>
          </w:p>
        </w:tc>
        <w:tc>
          <w:tcPr>
            <w:tcW w:w="1122" w:type="dxa"/>
            <w:vMerge w:val="restart"/>
            <w:tcBorders>
              <w:top w:val="single" w:sz="4" w:space="0" w:color="auto"/>
              <w:left w:val="nil"/>
              <w:bottom w:val="single" w:sz="6" w:space="0" w:color="000000"/>
              <w:right w:val="single" w:sz="6" w:space="0" w:color="000000"/>
            </w:tcBorders>
            <w:vAlign w:val="center"/>
            <w:hideMark/>
          </w:tcPr>
          <w:p w:rsidR="00577886" w:rsidRPr="00577886" w:rsidRDefault="00577886" w:rsidP="006A3435">
            <w:pPr>
              <w:widowControl/>
              <w:jc w:val="center"/>
              <w:rPr>
                <w:rFonts w:ascii="Calibri" w:eastAsia="宋体" w:hAnsi="Calibri" w:cs="Calibri"/>
                <w:sz w:val="24"/>
                <w:szCs w:val="24"/>
              </w:rPr>
            </w:pPr>
            <w:r w:rsidRPr="00577886">
              <w:rPr>
                <w:rFonts w:ascii="宋体" w:eastAsia="宋体" w:hAnsi="宋体" w:cs="Tahoma" w:hint="eastAsia"/>
                <w:color w:val="000000"/>
                <w:kern w:val="0"/>
                <w:sz w:val="24"/>
                <w:szCs w:val="24"/>
              </w:rPr>
              <w:t>全日制高校及研究院所</w:t>
            </w:r>
          </w:p>
        </w:tc>
        <w:tc>
          <w:tcPr>
            <w:tcW w:w="1111" w:type="dxa"/>
            <w:vMerge w:val="restart"/>
            <w:tcBorders>
              <w:top w:val="single" w:sz="4" w:space="0" w:color="auto"/>
              <w:left w:val="nil"/>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原则上要求本硕博专业一致；</w:t>
            </w:r>
            <w:r w:rsidRPr="00577886">
              <w:rPr>
                <w:rFonts w:ascii="宋体" w:eastAsia="宋体" w:hAnsi="宋体" w:cs="Tahoma" w:hint="eastAsia"/>
                <w:color w:val="000000"/>
                <w:kern w:val="0"/>
                <w:sz w:val="24"/>
                <w:szCs w:val="24"/>
              </w:rPr>
              <w:br/>
              <w:t>有海外学习经历、行业工作经验者优先；</w:t>
            </w:r>
            <w:r w:rsidRPr="00577886">
              <w:rPr>
                <w:rFonts w:ascii="宋体" w:eastAsia="宋体" w:hAnsi="宋体" w:cs="Tahoma" w:hint="eastAsia"/>
                <w:color w:val="000000"/>
                <w:kern w:val="0"/>
                <w:sz w:val="24"/>
                <w:szCs w:val="24"/>
              </w:rPr>
              <w:br/>
              <w:t>特别优秀者可适当放宽年龄限制。</w:t>
            </w:r>
          </w:p>
        </w:tc>
        <w:tc>
          <w:tcPr>
            <w:tcW w:w="1983" w:type="dxa"/>
            <w:vMerge w:val="restart"/>
            <w:tcBorders>
              <w:top w:val="single" w:sz="4" w:space="0" w:color="auto"/>
              <w:left w:val="nil"/>
              <w:bottom w:val="nil"/>
              <w:right w:val="single" w:sz="6" w:space="0" w:color="000000"/>
            </w:tcBorders>
            <w:vAlign w:val="center"/>
            <w:hideMark/>
          </w:tcPr>
          <w:p w:rsidR="00577886" w:rsidRPr="00577886" w:rsidRDefault="00577886" w:rsidP="006A3435">
            <w:pPr>
              <w:widowControl/>
              <w:jc w:val="left"/>
              <w:rPr>
                <w:rFonts w:ascii="Calibri" w:eastAsia="宋体" w:hAnsi="Calibri" w:cs="Calibri"/>
                <w:sz w:val="24"/>
                <w:szCs w:val="24"/>
              </w:rPr>
            </w:pPr>
            <w:r w:rsidRPr="00577886">
              <w:rPr>
                <w:rFonts w:ascii="宋体" w:eastAsia="宋体" w:hAnsi="宋体" w:cs="Tahoma" w:hint="eastAsia"/>
                <w:kern w:val="0"/>
                <w:sz w:val="24"/>
                <w:szCs w:val="24"/>
              </w:rPr>
              <w:t>谌老师</w:t>
            </w:r>
            <w:r w:rsidRPr="00577886">
              <w:rPr>
                <w:rFonts w:ascii="宋体" w:eastAsia="宋体" w:hAnsi="宋体" w:cs="Tahoma" w:hint="eastAsia"/>
                <w:kern w:val="0"/>
                <w:sz w:val="24"/>
                <w:szCs w:val="24"/>
              </w:rPr>
              <w:br/>
              <w:t>0817-2641201</w:t>
            </w:r>
            <w:r w:rsidRPr="00577886">
              <w:rPr>
                <w:rFonts w:ascii="宋体" w:eastAsia="宋体" w:hAnsi="宋体" w:cs="Tahoma" w:hint="eastAsia"/>
                <w:kern w:val="0"/>
                <w:sz w:val="24"/>
                <w:szCs w:val="24"/>
              </w:rPr>
              <w:br/>
              <w:t>邮箱：ncgcxy@swpu.edu.cn</w:t>
            </w:r>
          </w:p>
        </w:tc>
      </w:tr>
      <w:tr w:rsidR="00577886" w:rsidRPr="00577886" w:rsidTr="001E16D6">
        <w:trPr>
          <w:trHeight w:val="567"/>
        </w:trPr>
        <w:tc>
          <w:tcPr>
            <w:tcW w:w="1029" w:type="dxa"/>
            <w:vMerge/>
            <w:tcBorders>
              <w:top w:val="nil"/>
              <w:left w:val="single" w:sz="6" w:space="0" w:color="000000"/>
              <w:bottom w:val="single" w:sz="6" w:space="0" w:color="000000"/>
              <w:right w:val="single" w:sz="6" w:space="0" w:color="000000"/>
            </w:tcBorders>
            <w:vAlign w:val="center"/>
            <w:hideMark/>
          </w:tcPr>
          <w:p w:rsidR="00577886" w:rsidRPr="00577886" w:rsidRDefault="00577886" w:rsidP="006A3435">
            <w:pPr>
              <w:widowControl/>
              <w:jc w:val="left"/>
              <w:rPr>
                <w:rFonts w:ascii="Calibri" w:eastAsia="宋体" w:hAnsi="Calibri" w:cs="Calibri"/>
                <w:sz w:val="24"/>
                <w:szCs w:val="24"/>
              </w:rPr>
            </w:pPr>
          </w:p>
        </w:tc>
        <w:tc>
          <w:tcPr>
            <w:tcW w:w="1052" w:type="dxa"/>
            <w:vMerge/>
            <w:tcBorders>
              <w:top w:val="nil"/>
              <w:left w:val="nil"/>
              <w:bottom w:val="nil"/>
              <w:right w:val="single" w:sz="6" w:space="0" w:color="000000"/>
            </w:tcBorders>
            <w:vAlign w:val="center"/>
            <w:hideMark/>
          </w:tcPr>
          <w:p w:rsidR="00577886" w:rsidRPr="00577886" w:rsidRDefault="00577886" w:rsidP="006A3435">
            <w:pPr>
              <w:widowControl/>
              <w:jc w:val="left"/>
              <w:rPr>
                <w:rFonts w:ascii="Calibri" w:eastAsia="宋体" w:hAnsi="Calibri" w:cs="Calibri"/>
                <w:sz w:val="24"/>
                <w:szCs w:val="24"/>
              </w:rPr>
            </w:pPr>
          </w:p>
        </w:tc>
        <w:tc>
          <w:tcPr>
            <w:tcW w:w="3022" w:type="dxa"/>
            <w:tcBorders>
              <w:top w:val="nil"/>
              <w:left w:val="nil"/>
              <w:bottom w:val="single" w:sz="6" w:space="0" w:color="000000"/>
              <w:right w:val="single" w:sz="6" w:space="0" w:color="000000"/>
            </w:tcBorders>
            <w:vAlign w:val="center"/>
            <w:hideMark/>
          </w:tcPr>
          <w:p w:rsidR="00577886" w:rsidRPr="00577886" w:rsidRDefault="00577886" w:rsidP="006A3435">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焊接技术与工程专业教师</w:t>
            </w:r>
          </w:p>
        </w:tc>
        <w:tc>
          <w:tcPr>
            <w:tcW w:w="668" w:type="dxa"/>
            <w:vMerge/>
            <w:tcBorders>
              <w:top w:val="nil"/>
              <w:left w:val="nil"/>
              <w:bottom w:val="single" w:sz="6" w:space="0" w:color="000000"/>
              <w:right w:val="single" w:sz="6" w:space="0" w:color="000000"/>
            </w:tcBorders>
            <w:vAlign w:val="center"/>
            <w:hideMark/>
          </w:tcPr>
          <w:p w:rsidR="00577886" w:rsidRPr="00577886" w:rsidRDefault="00577886" w:rsidP="006A3435">
            <w:pPr>
              <w:widowControl/>
              <w:jc w:val="left"/>
              <w:rPr>
                <w:rFonts w:ascii="Calibri" w:eastAsia="宋体" w:hAnsi="Calibri" w:cs="Calibri"/>
                <w:sz w:val="24"/>
                <w:szCs w:val="24"/>
              </w:rPr>
            </w:pPr>
          </w:p>
        </w:tc>
        <w:tc>
          <w:tcPr>
            <w:tcW w:w="846" w:type="dxa"/>
            <w:vMerge/>
            <w:tcBorders>
              <w:top w:val="nil"/>
              <w:left w:val="nil"/>
              <w:bottom w:val="single" w:sz="6" w:space="0" w:color="000000"/>
              <w:right w:val="single" w:sz="6" w:space="0" w:color="000000"/>
            </w:tcBorders>
            <w:vAlign w:val="center"/>
            <w:hideMark/>
          </w:tcPr>
          <w:p w:rsidR="00577886" w:rsidRPr="00577886" w:rsidRDefault="00577886" w:rsidP="006A3435">
            <w:pPr>
              <w:widowControl/>
              <w:jc w:val="left"/>
              <w:rPr>
                <w:rFonts w:ascii="Calibri" w:eastAsia="宋体" w:hAnsi="Calibri" w:cs="Calibri"/>
                <w:sz w:val="24"/>
                <w:szCs w:val="24"/>
              </w:rPr>
            </w:pPr>
          </w:p>
        </w:tc>
        <w:tc>
          <w:tcPr>
            <w:tcW w:w="4440" w:type="dxa"/>
            <w:tcBorders>
              <w:top w:val="nil"/>
              <w:left w:val="nil"/>
              <w:bottom w:val="single" w:sz="6" w:space="0" w:color="000000"/>
              <w:right w:val="single" w:sz="6" w:space="0" w:color="000000"/>
            </w:tcBorders>
            <w:vAlign w:val="center"/>
            <w:hideMark/>
          </w:tcPr>
          <w:p w:rsidR="00577886" w:rsidRPr="00577886" w:rsidRDefault="00577886" w:rsidP="001E16D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材料加工工程、材料工程、材料学（焊接方向）</w:t>
            </w:r>
          </w:p>
        </w:tc>
        <w:tc>
          <w:tcPr>
            <w:tcW w:w="1122" w:type="dxa"/>
            <w:vMerge/>
            <w:tcBorders>
              <w:top w:val="nil"/>
              <w:left w:val="nil"/>
              <w:bottom w:val="single" w:sz="6" w:space="0" w:color="000000"/>
              <w:right w:val="single" w:sz="6" w:space="0" w:color="000000"/>
            </w:tcBorders>
            <w:vAlign w:val="center"/>
            <w:hideMark/>
          </w:tcPr>
          <w:p w:rsidR="00577886" w:rsidRPr="00577886" w:rsidRDefault="00577886" w:rsidP="006A3435">
            <w:pPr>
              <w:widowControl/>
              <w:jc w:val="left"/>
              <w:rPr>
                <w:rFonts w:ascii="Calibri" w:eastAsia="宋体" w:hAnsi="Calibri" w:cs="Calibri"/>
                <w:sz w:val="24"/>
                <w:szCs w:val="24"/>
              </w:rPr>
            </w:pPr>
          </w:p>
        </w:tc>
        <w:tc>
          <w:tcPr>
            <w:tcW w:w="1111" w:type="dxa"/>
            <w:vMerge/>
            <w:tcBorders>
              <w:left w:val="nil"/>
              <w:right w:val="single" w:sz="6" w:space="0" w:color="000000"/>
            </w:tcBorders>
            <w:vAlign w:val="center"/>
            <w:hideMark/>
          </w:tcPr>
          <w:p w:rsidR="00577886" w:rsidRPr="00577886" w:rsidRDefault="00577886" w:rsidP="006A3435">
            <w:pPr>
              <w:jc w:val="left"/>
              <w:rPr>
                <w:rFonts w:ascii="Calibri" w:eastAsia="宋体" w:hAnsi="Calibri" w:cs="Calibri"/>
                <w:sz w:val="24"/>
                <w:szCs w:val="24"/>
              </w:rPr>
            </w:pPr>
          </w:p>
        </w:tc>
        <w:tc>
          <w:tcPr>
            <w:tcW w:w="1983" w:type="dxa"/>
            <w:vMerge/>
            <w:tcBorders>
              <w:top w:val="nil"/>
              <w:left w:val="nil"/>
              <w:bottom w:val="nil"/>
              <w:right w:val="single" w:sz="6" w:space="0" w:color="000000"/>
            </w:tcBorders>
            <w:vAlign w:val="center"/>
            <w:hideMark/>
          </w:tcPr>
          <w:p w:rsidR="00577886" w:rsidRPr="00577886" w:rsidRDefault="00577886" w:rsidP="006A3435">
            <w:pPr>
              <w:widowControl/>
              <w:jc w:val="left"/>
              <w:rPr>
                <w:rFonts w:ascii="Calibri" w:eastAsia="宋体" w:hAnsi="Calibri" w:cs="Calibri"/>
                <w:sz w:val="24"/>
                <w:szCs w:val="24"/>
              </w:rPr>
            </w:pPr>
          </w:p>
        </w:tc>
      </w:tr>
      <w:tr w:rsidR="00577886" w:rsidRPr="00577886" w:rsidTr="001E16D6">
        <w:trPr>
          <w:trHeight w:val="567"/>
        </w:trPr>
        <w:tc>
          <w:tcPr>
            <w:tcW w:w="1029" w:type="dxa"/>
            <w:vMerge/>
            <w:tcBorders>
              <w:top w:val="nil"/>
              <w:left w:val="single" w:sz="6" w:space="0" w:color="000000"/>
              <w:bottom w:val="single" w:sz="6" w:space="0" w:color="000000"/>
              <w:right w:val="single" w:sz="6" w:space="0" w:color="000000"/>
            </w:tcBorders>
            <w:vAlign w:val="center"/>
            <w:hideMark/>
          </w:tcPr>
          <w:p w:rsidR="00577886" w:rsidRPr="00577886" w:rsidRDefault="00577886" w:rsidP="006A3435">
            <w:pPr>
              <w:widowControl/>
              <w:jc w:val="left"/>
              <w:rPr>
                <w:rFonts w:ascii="Calibri" w:eastAsia="宋体" w:hAnsi="Calibri" w:cs="Calibri"/>
                <w:sz w:val="24"/>
                <w:szCs w:val="24"/>
              </w:rPr>
            </w:pPr>
          </w:p>
        </w:tc>
        <w:tc>
          <w:tcPr>
            <w:tcW w:w="1052" w:type="dxa"/>
            <w:vMerge/>
            <w:tcBorders>
              <w:top w:val="nil"/>
              <w:left w:val="nil"/>
              <w:bottom w:val="nil"/>
              <w:right w:val="single" w:sz="6" w:space="0" w:color="000000"/>
            </w:tcBorders>
            <w:vAlign w:val="center"/>
            <w:hideMark/>
          </w:tcPr>
          <w:p w:rsidR="00577886" w:rsidRPr="00577886" w:rsidRDefault="00577886" w:rsidP="006A3435">
            <w:pPr>
              <w:widowControl/>
              <w:jc w:val="left"/>
              <w:rPr>
                <w:rFonts w:ascii="Calibri" w:eastAsia="宋体" w:hAnsi="Calibri" w:cs="Calibri"/>
                <w:sz w:val="24"/>
                <w:szCs w:val="24"/>
              </w:rPr>
            </w:pPr>
          </w:p>
        </w:tc>
        <w:tc>
          <w:tcPr>
            <w:tcW w:w="3022" w:type="dxa"/>
            <w:tcBorders>
              <w:top w:val="nil"/>
              <w:left w:val="nil"/>
              <w:bottom w:val="single" w:sz="6" w:space="0" w:color="000000"/>
              <w:right w:val="single" w:sz="6" w:space="0" w:color="000000"/>
            </w:tcBorders>
            <w:vAlign w:val="center"/>
            <w:hideMark/>
          </w:tcPr>
          <w:p w:rsidR="00577886" w:rsidRPr="00577886" w:rsidRDefault="00577886" w:rsidP="006A3435">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能源与环境系统工程专业教师</w:t>
            </w:r>
          </w:p>
        </w:tc>
        <w:tc>
          <w:tcPr>
            <w:tcW w:w="668" w:type="dxa"/>
            <w:vMerge/>
            <w:tcBorders>
              <w:top w:val="nil"/>
              <w:left w:val="nil"/>
              <w:bottom w:val="single" w:sz="6" w:space="0" w:color="000000"/>
              <w:right w:val="single" w:sz="6" w:space="0" w:color="000000"/>
            </w:tcBorders>
            <w:vAlign w:val="center"/>
            <w:hideMark/>
          </w:tcPr>
          <w:p w:rsidR="00577886" w:rsidRPr="00577886" w:rsidRDefault="00577886" w:rsidP="006A3435">
            <w:pPr>
              <w:widowControl/>
              <w:jc w:val="left"/>
              <w:rPr>
                <w:rFonts w:ascii="Calibri" w:eastAsia="宋体" w:hAnsi="Calibri" w:cs="Calibri"/>
                <w:sz w:val="24"/>
                <w:szCs w:val="24"/>
              </w:rPr>
            </w:pPr>
          </w:p>
        </w:tc>
        <w:tc>
          <w:tcPr>
            <w:tcW w:w="846" w:type="dxa"/>
            <w:vMerge/>
            <w:tcBorders>
              <w:top w:val="nil"/>
              <w:left w:val="nil"/>
              <w:bottom w:val="single" w:sz="6" w:space="0" w:color="000000"/>
              <w:right w:val="single" w:sz="6" w:space="0" w:color="000000"/>
            </w:tcBorders>
            <w:vAlign w:val="center"/>
            <w:hideMark/>
          </w:tcPr>
          <w:p w:rsidR="00577886" w:rsidRPr="00577886" w:rsidRDefault="00577886" w:rsidP="006A3435">
            <w:pPr>
              <w:widowControl/>
              <w:jc w:val="left"/>
              <w:rPr>
                <w:rFonts w:ascii="Calibri" w:eastAsia="宋体" w:hAnsi="Calibri" w:cs="Calibri"/>
                <w:sz w:val="24"/>
                <w:szCs w:val="24"/>
              </w:rPr>
            </w:pPr>
          </w:p>
        </w:tc>
        <w:tc>
          <w:tcPr>
            <w:tcW w:w="4440" w:type="dxa"/>
            <w:tcBorders>
              <w:top w:val="nil"/>
              <w:left w:val="nil"/>
              <w:bottom w:val="single" w:sz="6" w:space="0" w:color="000000"/>
              <w:right w:val="single" w:sz="6" w:space="0" w:color="000000"/>
            </w:tcBorders>
            <w:vAlign w:val="center"/>
            <w:hideMark/>
          </w:tcPr>
          <w:p w:rsidR="00577886" w:rsidRPr="00577886" w:rsidRDefault="00577886" w:rsidP="001E16D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能源与环境系统工程、环境工程</w:t>
            </w:r>
          </w:p>
        </w:tc>
        <w:tc>
          <w:tcPr>
            <w:tcW w:w="1122" w:type="dxa"/>
            <w:vMerge/>
            <w:tcBorders>
              <w:top w:val="nil"/>
              <w:left w:val="nil"/>
              <w:bottom w:val="single" w:sz="6" w:space="0" w:color="000000"/>
              <w:right w:val="single" w:sz="6" w:space="0" w:color="000000"/>
            </w:tcBorders>
            <w:vAlign w:val="center"/>
            <w:hideMark/>
          </w:tcPr>
          <w:p w:rsidR="00577886" w:rsidRPr="00577886" w:rsidRDefault="00577886" w:rsidP="006A3435">
            <w:pPr>
              <w:widowControl/>
              <w:jc w:val="left"/>
              <w:rPr>
                <w:rFonts w:ascii="Calibri" w:eastAsia="宋体" w:hAnsi="Calibri" w:cs="Calibri"/>
                <w:sz w:val="24"/>
                <w:szCs w:val="24"/>
              </w:rPr>
            </w:pPr>
          </w:p>
        </w:tc>
        <w:tc>
          <w:tcPr>
            <w:tcW w:w="1111" w:type="dxa"/>
            <w:vMerge/>
            <w:tcBorders>
              <w:left w:val="nil"/>
              <w:right w:val="single" w:sz="6" w:space="0" w:color="000000"/>
            </w:tcBorders>
            <w:vAlign w:val="center"/>
            <w:hideMark/>
          </w:tcPr>
          <w:p w:rsidR="00577886" w:rsidRPr="00577886" w:rsidRDefault="00577886" w:rsidP="006A3435">
            <w:pPr>
              <w:jc w:val="left"/>
              <w:rPr>
                <w:rFonts w:ascii="Calibri" w:eastAsia="宋体" w:hAnsi="Calibri" w:cs="Calibri"/>
                <w:sz w:val="24"/>
                <w:szCs w:val="24"/>
              </w:rPr>
            </w:pPr>
          </w:p>
        </w:tc>
        <w:tc>
          <w:tcPr>
            <w:tcW w:w="1983" w:type="dxa"/>
            <w:vMerge/>
            <w:tcBorders>
              <w:top w:val="nil"/>
              <w:left w:val="nil"/>
              <w:bottom w:val="nil"/>
              <w:right w:val="single" w:sz="6" w:space="0" w:color="000000"/>
            </w:tcBorders>
            <w:vAlign w:val="center"/>
            <w:hideMark/>
          </w:tcPr>
          <w:p w:rsidR="00577886" w:rsidRPr="00577886" w:rsidRDefault="00577886" w:rsidP="006A3435">
            <w:pPr>
              <w:widowControl/>
              <w:jc w:val="left"/>
              <w:rPr>
                <w:rFonts w:ascii="Calibri" w:eastAsia="宋体" w:hAnsi="Calibri" w:cs="Calibri"/>
                <w:sz w:val="24"/>
                <w:szCs w:val="24"/>
              </w:rPr>
            </w:pPr>
          </w:p>
        </w:tc>
      </w:tr>
      <w:tr w:rsidR="00577886" w:rsidRPr="00577886" w:rsidTr="001E16D6">
        <w:trPr>
          <w:trHeight w:val="567"/>
        </w:trPr>
        <w:tc>
          <w:tcPr>
            <w:tcW w:w="1029" w:type="dxa"/>
            <w:vMerge/>
            <w:tcBorders>
              <w:top w:val="nil"/>
              <w:left w:val="single" w:sz="6" w:space="0" w:color="000000"/>
              <w:bottom w:val="single" w:sz="6" w:space="0" w:color="000000"/>
              <w:right w:val="single" w:sz="6" w:space="0" w:color="000000"/>
            </w:tcBorders>
            <w:vAlign w:val="center"/>
            <w:hideMark/>
          </w:tcPr>
          <w:p w:rsidR="00577886" w:rsidRPr="00577886" w:rsidRDefault="00577886" w:rsidP="006A3435">
            <w:pPr>
              <w:widowControl/>
              <w:jc w:val="left"/>
              <w:rPr>
                <w:rFonts w:ascii="Calibri" w:eastAsia="宋体" w:hAnsi="Calibri" w:cs="Calibri"/>
                <w:sz w:val="24"/>
                <w:szCs w:val="24"/>
              </w:rPr>
            </w:pPr>
          </w:p>
        </w:tc>
        <w:tc>
          <w:tcPr>
            <w:tcW w:w="1052" w:type="dxa"/>
            <w:vMerge/>
            <w:tcBorders>
              <w:top w:val="nil"/>
              <w:left w:val="nil"/>
              <w:bottom w:val="nil"/>
              <w:right w:val="single" w:sz="6" w:space="0" w:color="000000"/>
            </w:tcBorders>
            <w:vAlign w:val="center"/>
            <w:hideMark/>
          </w:tcPr>
          <w:p w:rsidR="00577886" w:rsidRPr="00577886" w:rsidRDefault="00577886" w:rsidP="006A3435">
            <w:pPr>
              <w:widowControl/>
              <w:jc w:val="left"/>
              <w:rPr>
                <w:rFonts w:ascii="Calibri" w:eastAsia="宋体" w:hAnsi="Calibri" w:cs="Calibri"/>
                <w:sz w:val="24"/>
                <w:szCs w:val="24"/>
              </w:rPr>
            </w:pPr>
          </w:p>
        </w:tc>
        <w:tc>
          <w:tcPr>
            <w:tcW w:w="3022" w:type="dxa"/>
            <w:tcBorders>
              <w:top w:val="nil"/>
              <w:left w:val="nil"/>
              <w:bottom w:val="single" w:sz="6" w:space="0" w:color="000000"/>
              <w:right w:val="single" w:sz="6" w:space="0" w:color="000000"/>
            </w:tcBorders>
            <w:vAlign w:val="center"/>
            <w:hideMark/>
          </w:tcPr>
          <w:p w:rsidR="00577886" w:rsidRPr="00577886" w:rsidRDefault="00577886" w:rsidP="006A3435">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工程造价专业教师</w:t>
            </w:r>
          </w:p>
        </w:tc>
        <w:tc>
          <w:tcPr>
            <w:tcW w:w="668" w:type="dxa"/>
            <w:vMerge/>
            <w:tcBorders>
              <w:top w:val="nil"/>
              <w:left w:val="nil"/>
              <w:bottom w:val="single" w:sz="6" w:space="0" w:color="000000"/>
              <w:right w:val="single" w:sz="6" w:space="0" w:color="000000"/>
            </w:tcBorders>
            <w:vAlign w:val="center"/>
            <w:hideMark/>
          </w:tcPr>
          <w:p w:rsidR="00577886" w:rsidRPr="00577886" w:rsidRDefault="00577886" w:rsidP="006A3435">
            <w:pPr>
              <w:widowControl/>
              <w:jc w:val="left"/>
              <w:rPr>
                <w:rFonts w:ascii="Calibri" w:eastAsia="宋体" w:hAnsi="Calibri" w:cs="Calibri"/>
                <w:sz w:val="24"/>
                <w:szCs w:val="24"/>
              </w:rPr>
            </w:pPr>
          </w:p>
        </w:tc>
        <w:tc>
          <w:tcPr>
            <w:tcW w:w="846" w:type="dxa"/>
            <w:vMerge/>
            <w:tcBorders>
              <w:top w:val="nil"/>
              <w:left w:val="nil"/>
              <w:bottom w:val="single" w:sz="6" w:space="0" w:color="000000"/>
              <w:right w:val="single" w:sz="6" w:space="0" w:color="000000"/>
            </w:tcBorders>
            <w:vAlign w:val="center"/>
            <w:hideMark/>
          </w:tcPr>
          <w:p w:rsidR="00577886" w:rsidRPr="00577886" w:rsidRDefault="00577886" w:rsidP="006A3435">
            <w:pPr>
              <w:widowControl/>
              <w:jc w:val="left"/>
              <w:rPr>
                <w:rFonts w:ascii="Calibri" w:eastAsia="宋体" w:hAnsi="Calibri" w:cs="Calibri"/>
                <w:sz w:val="24"/>
                <w:szCs w:val="24"/>
              </w:rPr>
            </w:pPr>
          </w:p>
        </w:tc>
        <w:tc>
          <w:tcPr>
            <w:tcW w:w="4440" w:type="dxa"/>
            <w:tcBorders>
              <w:top w:val="nil"/>
              <w:left w:val="nil"/>
              <w:bottom w:val="single" w:sz="6" w:space="0" w:color="000000"/>
              <w:right w:val="single" w:sz="6" w:space="0" w:color="000000"/>
            </w:tcBorders>
            <w:vAlign w:val="center"/>
            <w:hideMark/>
          </w:tcPr>
          <w:p w:rsidR="00577886" w:rsidRPr="00577886" w:rsidRDefault="00577886" w:rsidP="001E16D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管理科学与工程、技术经济及管理</w:t>
            </w:r>
          </w:p>
        </w:tc>
        <w:tc>
          <w:tcPr>
            <w:tcW w:w="1122" w:type="dxa"/>
            <w:vMerge/>
            <w:tcBorders>
              <w:top w:val="nil"/>
              <w:left w:val="nil"/>
              <w:bottom w:val="single" w:sz="6" w:space="0" w:color="000000"/>
              <w:right w:val="single" w:sz="6" w:space="0" w:color="000000"/>
            </w:tcBorders>
            <w:vAlign w:val="center"/>
            <w:hideMark/>
          </w:tcPr>
          <w:p w:rsidR="00577886" w:rsidRPr="00577886" w:rsidRDefault="00577886" w:rsidP="006A3435">
            <w:pPr>
              <w:widowControl/>
              <w:jc w:val="left"/>
              <w:rPr>
                <w:rFonts w:ascii="Calibri" w:eastAsia="宋体" w:hAnsi="Calibri" w:cs="Calibri"/>
                <w:sz w:val="24"/>
                <w:szCs w:val="24"/>
              </w:rPr>
            </w:pPr>
          </w:p>
        </w:tc>
        <w:tc>
          <w:tcPr>
            <w:tcW w:w="1111" w:type="dxa"/>
            <w:vMerge/>
            <w:tcBorders>
              <w:left w:val="nil"/>
              <w:right w:val="single" w:sz="6" w:space="0" w:color="000000"/>
            </w:tcBorders>
            <w:vAlign w:val="center"/>
            <w:hideMark/>
          </w:tcPr>
          <w:p w:rsidR="00577886" w:rsidRPr="00577886" w:rsidRDefault="00577886" w:rsidP="006A3435">
            <w:pPr>
              <w:jc w:val="left"/>
              <w:rPr>
                <w:rFonts w:ascii="Calibri" w:eastAsia="宋体" w:hAnsi="Calibri" w:cs="Calibri"/>
                <w:sz w:val="24"/>
                <w:szCs w:val="24"/>
              </w:rPr>
            </w:pPr>
          </w:p>
        </w:tc>
        <w:tc>
          <w:tcPr>
            <w:tcW w:w="1983" w:type="dxa"/>
            <w:vMerge/>
            <w:tcBorders>
              <w:top w:val="nil"/>
              <w:left w:val="nil"/>
              <w:bottom w:val="nil"/>
              <w:right w:val="single" w:sz="6" w:space="0" w:color="000000"/>
            </w:tcBorders>
            <w:vAlign w:val="center"/>
            <w:hideMark/>
          </w:tcPr>
          <w:p w:rsidR="00577886" w:rsidRPr="00577886" w:rsidRDefault="00577886" w:rsidP="006A3435">
            <w:pPr>
              <w:widowControl/>
              <w:jc w:val="left"/>
              <w:rPr>
                <w:rFonts w:ascii="Calibri" w:eastAsia="宋体" w:hAnsi="Calibri" w:cs="Calibri"/>
                <w:sz w:val="24"/>
                <w:szCs w:val="24"/>
              </w:rPr>
            </w:pPr>
          </w:p>
        </w:tc>
      </w:tr>
      <w:tr w:rsidR="00577886" w:rsidRPr="00577886" w:rsidTr="001E16D6">
        <w:trPr>
          <w:trHeight w:val="567"/>
        </w:trPr>
        <w:tc>
          <w:tcPr>
            <w:tcW w:w="1029" w:type="dxa"/>
            <w:vMerge/>
            <w:tcBorders>
              <w:top w:val="nil"/>
              <w:left w:val="single" w:sz="6" w:space="0" w:color="000000"/>
              <w:bottom w:val="single" w:sz="6" w:space="0" w:color="000000"/>
              <w:right w:val="single" w:sz="6" w:space="0" w:color="000000"/>
            </w:tcBorders>
            <w:vAlign w:val="center"/>
          </w:tcPr>
          <w:p w:rsidR="00577886" w:rsidRPr="00577886" w:rsidRDefault="00577886" w:rsidP="00577886">
            <w:pPr>
              <w:widowControl/>
              <w:jc w:val="left"/>
              <w:rPr>
                <w:rFonts w:ascii="Calibri" w:eastAsia="宋体" w:hAnsi="Calibri" w:cs="Calibri"/>
                <w:sz w:val="24"/>
                <w:szCs w:val="24"/>
              </w:rPr>
            </w:pPr>
          </w:p>
        </w:tc>
        <w:tc>
          <w:tcPr>
            <w:tcW w:w="1052" w:type="dxa"/>
            <w:vMerge/>
            <w:tcBorders>
              <w:top w:val="nil"/>
              <w:left w:val="nil"/>
              <w:bottom w:val="nil"/>
              <w:right w:val="single" w:sz="6" w:space="0" w:color="000000"/>
            </w:tcBorders>
            <w:vAlign w:val="center"/>
          </w:tcPr>
          <w:p w:rsidR="00577886" w:rsidRPr="00577886" w:rsidRDefault="00577886" w:rsidP="00577886">
            <w:pPr>
              <w:widowControl/>
              <w:jc w:val="left"/>
              <w:rPr>
                <w:rFonts w:ascii="Calibri" w:eastAsia="宋体" w:hAnsi="Calibri" w:cs="Calibri"/>
                <w:sz w:val="24"/>
                <w:szCs w:val="24"/>
              </w:rPr>
            </w:pPr>
          </w:p>
        </w:tc>
        <w:tc>
          <w:tcPr>
            <w:tcW w:w="3022" w:type="dxa"/>
            <w:tcBorders>
              <w:top w:val="nil"/>
              <w:left w:val="nil"/>
              <w:bottom w:val="single" w:sz="6" w:space="0" w:color="000000"/>
              <w:right w:val="single" w:sz="6" w:space="0" w:color="000000"/>
            </w:tcBorders>
            <w:vAlign w:val="center"/>
          </w:tcPr>
          <w:p w:rsidR="00577886" w:rsidRPr="00577886" w:rsidRDefault="00577886" w:rsidP="00577886">
            <w:pPr>
              <w:widowControl/>
              <w:jc w:val="left"/>
              <w:rPr>
                <w:rFonts w:ascii="宋体" w:eastAsia="宋体" w:hAnsi="宋体" w:cs="Tahoma"/>
                <w:color w:val="000000"/>
                <w:kern w:val="0"/>
                <w:sz w:val="24"/>
                <w:szCs w:val="24"/>
              </w:rPr>
            </w:pPr>
            <w:r w:rsidRPr="00577886">
              <w:rPr>
                <w:rFonts w:ascii="宋体" w:eastAsia="宋体" w:hAnsi="宋体" w:cs="Tahoma" w:hint="eastAsia"/>
                <w:color w:val="000000"/>
                <w:kern w:val="0"/>
                <w:sz w:val="24"/>
                <w:szCs w:val="24"/>
              </w:rPr>
              <w:t>城乡规划专业教师</w:t>
            </w:r>
          </w:p>
        </w:tc>
        <w:tc>
          <w:tcPr>
            <w:tcW w:w="668" w:type="dxa"/>
            <w:vMerge/>
            <w:tcBorders>
              <w:top w:val="nil"/>
              <w:left w:val="nil"/>
              <w:bottom w:val="single" w:sz="6" w:space="0" w:color="000000"/>
              <w:right w:val="single" w:sz="6" w:space="0" w:color="000000"/>
            </w:tcBorders>
            <w:vAlign w:val="center"/>
          </w:tcPr>
          <w:p w:rsidR="00577886" w:rsidRPr="00577886" w:rsidRDefault="00577886" w:rsidP="00577886">
            <w:pPr>
              <w:widowControl/>
              <w:jc w:val="left"/>
              <w:rPr>
                <w:rFonts w:ascii="Calibri" w:eastAsia="宋体" w:hAnsi="Calibri" w:cs="Calibri"/>
                <w:sz w:val="24"/>
                <w:szCs w:val="24"/>
              </w:rPr>
            </w:pPr>
          </w:p>
        </w:tc>
        <w:tc>
          <w:tcPr>
            <w:tcW w:w="846" w:type="dxa"/>
            <w:vMerge/>
            <w:tcBorders>
              <w:top w:val="nil"/>
              <w:left w:val="nil"/>
              <w:bottom w:val="single" w:sz="6" w:space="0" w:color="000000"/>
              <w:right w:val="single" w:sz="6" w:space="0" w:color="000000"/>
            </w:tcBorders>
            <w:vAlign w:val="center"/>
          </w:tcPr>
          <w:p w:rsidR="00577886" w:rsidRPr="00577886" w:rsidRDefault="00577886" w:rsidP="00577886">
            <w:pPr>
              <w:widowControl/>
              <w:jc w:val="left"/>
              <w:rPr>
                <w:rFonts w:ascii="Calibri" w:eastAsia="宋体" w:hAnsi="Calibri" w:cs="Calibri"/>
                <w:sz w:val="24"/>
                <w:szCs w:val="24"/>
              </w:rPr>
            </w:pPr>
          </w:p>
        </w:tc>
        <w:tc>
          <w:tcPr>
            <w:tcW w:w="4440" w:type="dxa"/>
            <w:tcBorders>
              <w:top w:val="nil"/>
              <w:left w:val="nil"/>
              <w:bottom w:val="single" w:sz="6" w:space="0" w:color="000000"/>
              <w:right w:val="single" w:sz="6" w:space="0" w:color="000000"/>
            </w:tcBorders>
            <w:vAlign w:val="center"/>
          </w:tcPr>
          <w:p w:rsidR="00577886" w:rsidRPr="00577886" w:rsidRDefault="00577886" w:rsidP="001E16D6">
            <w:pPr>
              <w:widowControl/>
              <w:jc w:val="left"/>
              <w:rPr>
                <w:rFonts w:ascii="宋体" w:eastAsia="宋体" w:hAnsi="宋体" w:cs="Tahoma"/>
                <w:color w:val="000000"/>
                <w:kern w:val="0"/>
                <w:sz w:val="24"/>
                <w:szCs w:val="24"/>
              </w:rPr>
            </w:pPr>
            <w:r w:rsidRPr="00577886">
              <w:rPr>
                <w:rFonts w:ascii="宋体" w:eastAsia="宋体" w:hAnsi="宋体" w:cs="Tahoma" w:hint="eastAsia"/>
                <w:color w:val="000000"/>
                <w:kern w:val="0"/>
                <w:sz w:val="24"/>
                <w:szCs w:val="24"/>
              </w:rPr>
              <w:t>建筑设计及其理论、城乡规划与设计</w:t>
            </w:r>
          </w:p>
        </w:tc>
        <w:tc>
          <w:tcPr>
            <w:tcW w:w="1122" w:type="dxa"/>
            <w:vMerge/>
            <w:tcBorders>
              <w:top w:val="nil"/>
              <w:left w:val="nil"/>
              <w:bottom w:val="single" w:sz="6" w:space="0" w:color="000000"/>
              <w:right w:val="single" w:sz="6" w:space="0" w:color="000000"/>
            </w:tcBorders>
            <w:vAlign w:val="center"/>
          </w:tcPr>
          <w:p w:rsidR="00577886" w:rsidRPr="00577886" w:rsidRDefault="00577886" w:rsidP="00577886">
            <w:pPr>
              <w:widowControl/>
              <w:jc w:val="left"/>
              <w:rPr>
                <w:rFonts w:ascii="Calibri" w:eastAsia="宋体" w:hAnsi="Calibri" w:cs="Calibri"/>
                <w:sz w:val="24"/>
                <w:szCs w:val="24"/>
              </w:rPr>
            </w:pPr>
          </w:p>
        </w:tc>
        <w:tc>
          <w:tcPr>
            <w:tcW w:w="1111" w:type="dxa"/>
            <w:vMerge/>
            <w:tcBorders>
              <w:left w:val="nil"/>
              <w:right w:val="single" w:sz="6" w:space="0" w:color="000000"/>
            </w:tcBorders>
            <w:vAlign w:val="center"/>
          </w:tcPr>
          <w:p w:rsidR="00577886" w:rsidRPr="00577886" w:rsidRDefault="00577886" w:rsidP="00577886">
            <w:pPr>
              <w:jc w:val="left"/>
              <w:rPr>
                <w:rFonts w:ascii="Calibri" w:eastAsia="宋体" w:hAnsi="Calibri" w:cs="Calibri"/>
                <w:sz w:val="24"/>
                <w:szCs w:val="24"/>
              </w:rPr>
            </w:pPr>
          </w:p>
        </w:tc>
        <w:tc>
          <w:tcPr>
            <w:tcW w:w="1983" w:type="dxa"/>
            <w:vMerge/>
            <w:tcBorders>
              <w:top w:val="nil"/>
              <w:left w:val="nil"/>
              <w:bottom w:val="nil"/>
              <w:right w:val="single" w:sz="6" w:space="0" w:color="000000"/>
            </w:tcBorders>
            <w:vAlign w:val="center"/>
          </w:tcPr>
          <w:p w:rsidR="00577886" w:rsidRPr="00577886" w:rsidRDefault="00577886" w:rsidP="00577886">
            <w:pPr>
              <w:widowControl/>
              <w:jc w:val="left"/>
              <w:rPr>
                <w:rFonts w:ascii="Calibri" w:eastAsia="宋体" w:hAnsi="Calibri" w:cs="Calibri"/>
                <w:sz w:val="24"/>
                <w:szCs w:val="24"/>
              </w:rPr>
            </w:pPr>
          </w:p>
        </w:tc>
      </w:tr>
      <w:tr w:rsidR="00577886" w:rsidRPr="00577886" w:rsidTr="001E16D6">
        <w:trPr>
          <w:trHeight w:val="567"/>
        </w:trPr>
        <w:tc>
          <w:tcPr>
            <w:tcW w:w="1029" w:type="dxa"/>
            <w:vMerge/>
            <w:tcBorders>
              <w:top w:val="nil"/>
              <w:left w:val="single" w:sz="6" w:space="0" w:color="000000"/>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052" w:type="dxa"/>
            <w:vMerge/>
            <w:tcBorders>
              <w:top w:val="nil"/>
              <w:left w:val="nil"/>
              <w:bottom w:val="nil"/>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3022" w:type="dxa"/>
            <w:tcBorders>
              <w:top w:val="nil"/>
              <w:left w:val="nil"/>
              <w:bottom w:val="single" w:sz="6" w:space="0" w:color="000000"/>
              <w:right w:val="single" w:sz="6" w:space="0" w:color="000000"/>
            </w:tcBorders>
            <w:vAlign w:val="center"/>
          </w:tcPr>
          <w:p w:rsidR="00577886" w:rsidRPr="00577886" w:rsidRDefault="00577886" w:rsidP="00577886">
            <w:pPr>
              <w:widowControl/>
              <w:jc w:val="left"/>
              <w:rPr>
                <w:rFonts w:ascii="Calibri" w:eastAsia="宋体" w:hAnsi="Calibri" w:cs="Calibri"/>
                <w:sz w:val="24"/>
                <w:szCs w:val="24"/>
              </w:rPr>
            </w:pPr>
            <w:r w:rsidRPr="00577886">
              <w:rPr>
                <w:rFonts w:ascii="Calibri" w:eastAsia="宋体" w:hAnsi="Calibri" w:cs="Calibri" w:hint="eastAsia"/>
                <w:sz w:val="24"/>
                <w:szCs w:val="24"/>
              </w:rPr>
              <w:t>材料化学专业教师</w:t>
            </w:r>
          </w:p>
        </w:tc>
        <w:tc>
          <w:tcPr>
            <w:tcW w:w="668" w:type="dxa"/>
            <w:vMerge/>
            <w:tcBorders>
              <w:top w:val="nil"/>
              <w:left w:val="nil"/>
              <w:bottom w:val="single" w:sz="6" w:space="0" w:color="000000"/>
              <w:right w:val="single" w:sz="6" w:space="0" w:color="000000"/>
            </w:tcBorders>
            <w:vAlign w:val="center"/>
          </w:tcPr>
          <w:p w:rsidR="00577886" w:rsidRPr="00577886" w:rsidRDefault="00577886" w:rsidP="00577886">
            <w:pPr>
              <w:widowControl/>
              <w:jc w:val="left"/>
              <w:rPr>
                <w:rFonts w:ascii="Calibri" w:eastAsia="宋体" w:hAnsi="Calibri" w:cs="Calibri"/>
                <w:sz w:val="24"/>
                <w:szCs w:val="24"/>
              </w:rPr>
            </w:pPr>
          </w:p>
        </w:tc>
        <w:tc>
          <w:tcPr>
            <w:tcW w:w="846" w:type="dxa"/>
            <w:vMerge/>
            <w:tcBorders>
              <w:top w:val="nil"/>
              <w:left w:val="nil"/>
              <w:bottom w:val="single" w:sz="6" w:space="0" w:color="000000"/>
              <w:right w:val="single" w:sz="6" w:space="0" w:color="000000"/>
            </w:tcBorders>
            <w:vAlign w:val="center"/>
          </w:tcPr>
          <w:p w:rsidR="00577886" w:rsidRPr="00577886" w:rsidRDefault="00577886" w:rsidP="00577886">
            <w:pPr>
              <w:widowControl/>
              <w:jc w:val="left"/>
              <w:rPr>
                <w:rFonts w:ascii="Calibri" w:eastAsia="宋体" w:hAnsi="Calibri" w:cs="Calibri"/>
                <w:sz w:val="24"/>
                <w:szCs w:val="24"/>
              </w:rPr>
            </w:pPr>
          </w:p>
        </w:tc>
        <w:tc>
          <w:tcPr>
            <w:tcW w:w="4440" w:type="dxa"/>
            <w:tcBorders>
              <w:top w:val="nil"/>
              <w:left w:val="nil"/>
              <w:bottom w:val="single" w:sz="6" w:space="0" w:color="000000"/>
              <w:right w:val="single" w:sz="6" w:space="0" w:color="000000"/>
            </w:tcBorders>
            <w:vAlign w:val="center"/>
          </w:tcPr>
          <w:p w:rsidR="00577886" w:rsidRPr="00577886" w:rsidRDefault="00577886" w:rsidP="001E16D6">
            <w:pPr>
              <w:widowControl/>
              <w:jc w:val="left"/>
              <w:rPr>
                <w:rFonts w:ascii="Calibri" w:eastAsia="宋体" w:hAnsi="Calibri" w:cs="Calibri"/>
                <w:sz w:val="24"/>
                <w:szCs w:val="24"/>
              </w:rPr>
            </w:pPr>
            <w:r>
              <w:rPr>
                <w:rFonts w:ascii="Calibri" w:eastAsia="宋体" w:hAnsi="Calibri" w:cs="Calibri" w:hint="eastAsia"/>
                <w:sz w:val="24"/>
                <w:szCs w:val="24"/>
              </w:rPr>
              <w:t>材料化学工程</w:t>
            </w:r>
            <w:r w:rsidR="00646A95">
              <w:rPr>
                <w:rFonts w:ascii="Calibri" w:eastAsia="宋体" w:hAnsi="Calibri" w:cs="Calibri" w:hint="eastAsia"/>
                <w:sz w:val="24"/>
                <w:szCs w:val="24"/>
              </w:rPr>
              <w:t>、复合材料与工程</w:t>
            </w:r>
          </w:p>
        </w:tc>
        <w:tc>
          <w:tcPr>
            <w:tcW w:w="1122" w:type="dxa"/>
            <w:vMerge/>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111" w:type="dxa"/>
            <w:vMerge/>
            <w:tcBorders>
              <w:left w:val="nil"/>
              <w:right w:val="single" w:sz="6" w:space="0" w:color="000000"/>
            </w:tcBorders>
            <w:vAlign w:val="center"/>
            <w:hideMark/>
          </w:tcPr>
          <w:p w:rsidR="00577886" w:rsidRPr="00577886" w:rsidRDefault="00577886" w:rsidP="00577886">
            <w:pPr>
              <w:jc w:val="left"/>
              <w:rPr>
                <w:rFonts w:ascii="Calibri" w:eastAsia="宋体" w:hAnsi="Calibri" w:cs="Calibri"/>
                <w:sz w:val="24"/>
                <w:szCs w:val="24"/>
              </w:rPr>
            </w:pPr>
          </w:p>
        </w:tc>
        <w:tc>
          <w:tcPr>
            <w:tcW w:w="1983" w:type="dxa"/>
            <w:vMerge/>
            <w:tcBorders>
              <w:top w:val="nil"/>
              <w:left w:val="nil"/>
              <w:bottom w:val="nil"/>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r>
      <w:tr w:rsidR="00577886" w:rsidRPr="00577886" w:rsidTr="001E16D6">
        <w:trPr>
          <w:trHeight w:val="567"/>
        </w:trPr>
        <w:tc>
          <w:tcPr>
            <w:tcW w:w="1029" w:type="dxa"/>
            <w:vMerge w:val="restart"/>
            <w:tcBorders>
              <w:top w:val="nil"/>
              <w:left w:val="single" w:sz="6" w:space="0" w:color="000000"/>
              <w:bottom w:val="single" w:sz="6" w:space="0" w:color="000000"/>
              <w:right w:val="single" w:sz="6" w:space="0" w:color="000000"/>
            </w:tcBorders>
            <w:noWrap/>
            <w:vAlign w:val="center"/>
            <w:hideMark/>
          </w:tcPr>
          <w:p w:rsidR="00577886" w:rsidRPr="00577886" w:rsidRDefault="00577886" w:rsidP="00577886">
            <w:pPr>
              <w:widowControl/>
              <w:jc w:val="center"/>
              <w:rPr>
                <w:rFonts w:ascii="Calibri" w:eastAsia="宋体" w:hAnsi="Calibri" w:cs="Calibri"/>
                <w:sz w:val="24"/>
                <w:szCs w:val="24"/>
              </w:rPr>
            </w:pPr>
            <w:r w:rsidRPr="00577886">
              <w:rPr>
                <w:rFonts w:ascii="Tahoma" w:eastAsia="宋体" w:hAnsi="Tahoma" w:cs="Tahoma"/>
                <w:color w:val="000000"/>
                <w:kern w:val="0"/>
                <w:sz w:val="24"/>
                <w:szCs w:val="24"/>
              </w:rPr>
              <w:t>2</w:t>
            </w:r>
          </w:p>
        </w:tc>
        <w:tc>
          <w:tcPr>
            <w:tcW w:w="1052" w:type="dxa"/>
            <w:vMerge w:val="restart"/>
            <w:tcBorders>
              <w:top w:val="single" w:sz="6" w:space="0" w:color="000000"/>
              <w:left w:val="nil"/>
              <w:bottom w:val="nil"/>
              <w:right w:val="single" w:sz="6" w:space="0" w:color="000000"/>
            </w:tcBorders>
            <w:vAlign w:val="center"/>
            <w:hideMark/>
          </w:tcPr>
          <w:p w:rsidR="00577886" w:rsidRPr="00577886" w:rsidRDefault="00577886" w:rsidP="00577886">
            <w:pPr>
              <w:widowControl/>
              <w:jc w:val="center"/>
              <w:rPr>
                <w:rFonts w:ascii="Calibri" w:eastAsia="宋体" w:hAnsi="Calibri" w:cs="Calibri"/>
                <w:sz w:val="24"/>
                <w:szCs w:val="24"/>
              </w:rPr>
            </w:pPr>
            <w:r w:rsidRPr="00577886">
              <w:rPr>
                <w:rFonts w:ascii="宋体" w:eastAsia="宋体" w:hAnsi="宋体" w:cs="Tahoma" w:hint="eastAsia"/>
                <w:b/>
                <w:bCs/>
                <w:color w:val="000000"/>
                <w:kern w:val="0"/>
                <w:sz w:val="24"/>
                <w:szCs w:val="24"/>
              </w:rPr>
              <w:t>信息学院</w:t>
            </w:r>
          </w:p>
        </w:tc>
        <w:tc>
          <w:tcPr>
            <w:tcW w:w="3022" w:type="dxa"/>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信息管理与信息系统专业教师</w:t>
            </w:r>
          </w:p>
        </w:tc>
        <w:tc>
          <w:tcPr>
            <w:tcW w:w="668" w:type="dxa"/>
            <w:vMerge w:val="restart"/>
            <w:tcBorders>
              <w:top w:val="nil"/>
              <w:left w:val="nil"/>
              <w:bottom w:val="single" w:sz="6" w:space="0" w:color="000000"/>
              <w:right w:val="single" w:sz="6" w:space="0" w:color="000000"/>
            </w:tcBorders>
            <w:vAlign w:val="center"/>
            <w:hideMark/>
          </w:tcPr>
          <w:p w:rsidR="00577886" w:rsidRPr="00577886" w:rsidRDefault="00577886" w:rsidP="00577886">
            <w:pPr>
              <w:widowControl/>
              <w:jc w:val="center"/>
              <w:rPr>
                <w:rFonts w:ascii="Calibri" w:eastAsia="宋体" w:hAnsi="Calibri" w:cs="Calibri"/>
                <w:sz w:val="24"/>
                <w:szCs w:val="24"/>
              </w:rPr>
            </w:pPr>
            <w:r w:rsidRPr="00577886">
              <w:rPr>
                <w:rFonts w:ascii="宋体" w:eastAsia="宋体" w:hAnsi="宋体" w:cs="Tahoma" w:hint="eastAsia"/>
                <w:color w:val="000000"/>
                <w:kern w:val="0"/>
                <w:sz w:val="24"/>
                <w:szCs w:val="24"/>
              </w:rPr>
              <w:t>博士</w:t>
            </w:r>
          </w:p>
        </w:tc>
        <w:tc>
          <w:tcPr>
            <w:tcW w:w="846" w:type="dxa"/>
            <w:vMerge w:val="restart"/>
            <w:tcBorders>
              <w:top w:val="nil"/>
              <w:left w:val="nil"/>
              <w:bottom w:val="single" w:sz="6" w:space="0" w:color="000000"/>
              <w:right w:val="single" w:sz="6" w:space="0" w:color="000000"/>
            </w:tcBorders>
            <w:vAlign w:val="center"/>
            <w:hideMark/>
          </w:tcPr>
          <w:p w:rsidR="00577886" w:rsidRPr="00577886" w:rsidRDefault="00577886" w:rsidP="00577886">
            <w:pPr>
              <w:widowControl/>
              <w:jc w:val="center"/>
              <w:rPr>
                <w:rFonts w:ascii="Calibri" w:eastAsia="宋体" w:hAnsi="Calibri" w:cs="Calibri"/>
                <w:sz w:val="24"/>
                <w:szCs w:val="24"/>
              </w:rPr>
            </w:pPr>
            <w:r w:rsidRPr="00577886">
              <w:rPr>
                <w:rFonts w:ascii="宋体" w:eastAsia="宋体" w:hAnsi="宋体" w:cs="Tahoma" w:hint="eastAsia"/>
                <w:color w:val="000000"/>
                <w:kern w:val="0"/>
                <w:sz w:val="24"/>
                <w:szCs w:val="24"/>
              </w:rPr>
              <w:t>博≤35</w:t>
            </w:r>
          </w:p>
        </w:tc>
        <w:tc>
          <w:tcPr>
            <w:tcW w:w="4440" w:type="dxa"/>
            <w:tcBorders>
              <w:top w:val="nil"/>
              <w:left w:val="nil"/>
              <w:bottom w:val="single" w:sz="6" w:space="0" w:color="000000"/>
              <w:right w:val="single" w:sz="6" w:space="0" w:color="000000"/>
            </w:tcBorders>
            <w:vAlign w:val="center"/>
            <w:hideMark/>
          </w:tcPr>
          <w:p w:rsidR="00577886" w:rsidRPr="00577886" w:rsidRDefault="00577886" w:rsidP="001E16D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管理科学与工程（管理系统工程，信息管理与信息系统，电子商务技术）</w:t>
            </w:r>
          </w:p>
        </w:tc>
        <w:tc>
          <w:tcPr>
            <w:tcW w:w="1122" w:type="dxa"/>
            <w:vMerge w:val="restart"/>
            <w:tcBorders>
              <w:top w:val="nil"/>
              <w:left w:val="nil"/>
              <w:bottom w:val="single" w:sz="6" w:space="0" w:color="000000"/>
              <w:right w:val="single" w:sz="6" w:space="0" w:color="000000"/>
            </w:tcBorders>
            <w:vAlign w:val="center"/>
            <w:hideMark/>
          </w:tcPr>
          <w:p w:rsidR="00577886" w:rsidRPr="00577886" w:rsidRDefault="00577886" w:rsidP="00577886">
            <w:pPr>
              <w:widowControl/>
              <w:jc w:val="center"/>
              <w:rPr>
                <w:rFonts w:ascii="Calibri" w:eastAsia="宋体" w:hAnsi="Calibri" w:cs="Calibri"/>
                <w:sz w:val="24"/>
                <w:szCs w:val="24"/>
              </w:rPr>
            </w:pPr>
            <w:r w:rsidRPr="00577886">
              <w:rPr>
                <w:rFonts w:ascii="宋体" w:eastAsia="宋体" w:hAnsi="宋体" w:cs="Tahoma" w:hint="eastAsia"/>
                <w:color w:val="000000"/>
                <w:kern w:val="0"/>
                <w:sz w:val="24"/>
                <w:szCs w:val="24"/>
              </w:rPr>
              <w:t>全日制高校及研究院所</w:t>
            </w:r>
          </w:p>
        </w:tc>
        <w:tc>
          <w:tcPr>
            <w:tcW w:w="1111" w:type="dxa"/>
            <w:vMerge/>
            <w:tcBorders>
              <w:left w:val="nil"/>
              <w:right w:val="single" w:sz="6" w:space="0" w:color="000000"/>
            </w:tcBorders>
            <w:vAlign w:val="center"/>
            <w:hideMark/>
          </w:tcPr>
          <w:p w:rsidR="00577886" w:rsidRPr="00577886" w:rsidRDefault="00577886" w:rsidP="00577886">
            <w:pPr>
              <w:jc w:val="left"/>
              <w:rPr>
                <w:rFonts w:ascii="Calibri" w:eastAsia="宋体" w:hAnsi="Calibri" w:cs="Calibri"/>
                <w:sz w:val="24"/>
                <w:szCs w:val="24"/>
              </w:rPr>
            </w:pPr>
          </w:p>
        </w:tc>
        <w:tc>
          <w:tcPr>
            <w:tcW w:w="1983" w:type="dxa"/>
            <w:vMerge w:val="restart"/>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胥老师</w:t>
            </w:r>
            <w:r w:rsidRPr="00577886">
              <w:rPr>
                <w:rFonts w:ascii="宋体" w:eastAsia="宋体" w:hAnsi="宋体" w:cs="Tahoma" w:hint="eastAsia"/>
                <w:color w:val="000000"/>
                <w:kern w:val="0"/>
                <w:sz w:val="24"/>
                <w:szCs w:val="24"/>
              </w:rPr>
              <w:br/>
              <w:t>0817-2641221</w:t>
            </w:r>
            <w:r w:rsidRPr="00577886">
              <w:rPr>
                <w:rFonts w:ascii="宋体" w:eastAsia="宋体" w:hAnsi="宋体" w:cs="Tahoma" w:hint="eastAsia"/>
                <w:color w:val="000000"/>
                <w:kern w:val="0"/>
                <w:sz w:val="24"/>
                <w:szCs w:val="24"/>
              </w:rPr>
              <w:br/>
              <w:t>邮箱：</w:t>
            </w:r>
            <w:r w:rsidRPr="00577886">
              <w:rPr>
                <w:rFonts w:ascii="宋体" w:eastAsia="宋体" w:hAnsi="宋体" w:cs="Tahoma" w:hint="eastAsia"/>
                <w:color w:val="000000"/>
                <w:kern w:val="0"/>
                <w:sz w:val="24"/>
                <w:szCs w:val="24"/>
              </w:rPr>
              <w:br/>
              <w:t>ncxxxy@swpu.edu.cn</w:t>
            </w:r>
          </w:p>
        </w:tc>
      </w:tr>
      <w:tr w:rsidR="00577886" w:rsidRPr="00577886" w:rsidTr="001E16D6">
        <w:trPr>
          <w:trHeight w:val="567"/>
        </w:trPr>
        <w:tc>
          <w:tcPr>
            <w:tcW w:w="1029" w:type="dxa"/>
            <w:vMerge/>
            <w:tcBorders>
              <w:top w:val="nil"/>
              <w:left w:val="single" w:sz="6" w:space="0" w:color="000000"/>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052" w:type="dxa"/>
            <w:vMerge/>
            <w:tcBorders>
              <w:top w:val="single" w:sz="6" w:space="0" w:color="000000"/>
              <w:left w:val="nil"/>
              <w:bottom w:val="nil"/>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3022" w:type="dxa"/>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电子与计算机工程专业教师</w:t>
            </w:r>
          </w:p>
        </w:tc>
        <w:tc>
          <w:tcPr>
            <w:tcW w:w="668" w:type="dxa"/>
            <w:vMerge/>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846" w:type="dxa"/>
            <w:vMerge/>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4440" w:type="dxa"/>
            <w:tcBorders>
              <w:top w:val="nil"/>
              <w:left w:val="nil"/>
              <w:bottom w:val="single" w:sz="6" w:space="0" w:color="000000"/>
              <w:right w:val="single" w:sz="6" w:space="0" w:color="000000"/>
            </w:tcBorders>
            <w:shd w:val="clear" w:color="auto" w:fill="FFFFFF"/>
            <w:vAlign w:val="center"/>
            <w:hideMark/>
          </w:tcPr>
          <w:p w:rsidR="00577886" w:rsidRPr="00577886" w:rsidRDefault="00577886" w:rsidP="001E16D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计算机科学与技术（计算机软件与理论、计算机系统结构、计算机应用技术）、软件工程</w:t>
            </w:r>
          </w:p>
        </w:tc>
        <w:tc>
          <w:tcPr>
            <w:tcW w:w="1122" w:type="dxa"/>
            <w:vMerge/>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111" w:type="dxa"/>
            <w:vMerge/>
            <w:tcBorders>
              <w:left w:val="nil"/>
              <w:right w:val="single" w:sz="6" w:space="0" w:color="000000"/>
            </w:tcBorders>
            <w:vAlign w:val="center"/>
            <w:hideMark/>
          </w:tcPr>
          <w:p w:rsidR="00577886" w:rsidRPr="00577886" w:rsidRDefault="00577886" w:rsidP="00577886">
            <w:pPr>
              <w:jc w:val="left"/>
              <w:rPr>
                <w:rFonts w:ascii="Calibri" w:eastAsia="宋体" w:hAnsi="Calibri" w:cs="Calibri"/>
                <w:sz w:val="24"/>
                <w:szCs w:val="24"/>
              </w:rPr>
            </w:pPr>
          </w:p>
        </w:tc>
        <w:tc>
          <w:tcPr>
            <w:tcW w:w="1983" w:type="dxa"/>
            <w:vMerge/>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r>
      <w:tr w:rsidR="00577886" w:rsidRPr="00577886" w:rsidTr="001E16D6">
        <w:trPr>
          <w:trHeight w:val="567"/>
        </w:trPr>
        <w:tc>
          <w:tcPr>
            <w:tcW w:w="1029" w:type="dxa"/>
            <w:vMerge/>
            <w:tcBorders>
              <w:top w:val="nil"/>
              <w:left w:val="single" w:sz="6" w:space="0" w:color="000000"/>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052" w:type="dxa"/>
            <w:vMerge/>
            <w:tcBorders>
              <w:top w:val="single" w:sz="6" w:space="0" w:color="000000"/>
              <w:left w:val="nil"/>
              <w:bottom w:val="nil"/>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3022" w:type="dxa"/>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大学物理教师</w:t>
            </w:r>
          </w:p>
        </w:tc>
        <w:tc>
          <w:tcPr>
            <w:tcW w:w="668" w:type="dxa"/>
            <w:vMerge/>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846" w:type="dxa"/>
            <w:vMerge/>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4440" w:type="dxa"/>
            <w:tcBorders>
              <w:top w:val="nil"/>
              <w:left w:val="nil"/>
              <w:bottom w:val="single" w:sz="6" w:space="0" w:color="000000"/>
              <w:right w:val="single" w:sz="6" w:space="0" w:color="000000"/>
            </w:tcBorders>
            <w:vAlign w:val="center"/>
            <w:hideMark/>
          </w:tcPr>
          <w:p w:rsidR="00577886" w:rsidRPr="00577886" w:rsidRDefault="00577886" w:rsidP="001E16D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物理学、应用物理学</w:t>
            </w:r>
          </w:p>
        </w:tc>
        <w:tc>
          <w:tcPr>
            <w:tcW w:w="1122" w:type="dxa"/>
            <w:vMerge/>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111" w:type="dxa"/>
            <w:vMerge/>
            <w:tcBorders>
              <w:left w:val="nil"/>
              <w:right w:val="single" w:sz="6" w:space="0" w:color="000000"/>
            </w:tcBorders>
            <w:vAlign w:val="center"/>
            <w:hideMark/>
          </w:tcPr>
          <w:p w:rsidR="00577886" w:rsidRPr="00577886" w:rsidRDefault="00577886" w:rsidP="00577886">
            <w:pPr>
              <w:jc w:val="left"/>
              <w:rPr>
                <w:rFonts w:ascii="Calibri" w:eastAsia="宋体" w:hAnsi="Calibri" w:cs="Calibri"/>
                <w:sz w:val="24"/>
                <w:szCs w:val="24"/>
              </w:rPr>
            </w:pPr>
          </w:p>
        </w:tc>
        <w:tc>
          <w:tcPr>
            <w:tcW w:w="1983" w:type="dxa"/>
            <w:vMerge/>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r>
      <w:tr w:rsidR="00577886" w:rsidRPr="00577886" w:rsidTr="001E16D6">
        <w:trPr>
          <w:trHeight w:val="567"/>
        </w:trPr>
        <w:tc>
          <w:tcPr>
            <w:tcW w:w="1029" w:type="dxa"/>
            <w:vMerge/>
            <w:tcBorders>
              <w:top w:val="nil"/>
              <w:left w:val="single" w:sz="6" w:space="0" w:color="000000"/>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052" w:type="dxa"/>
            <w:vMerge/>
            <w:tcBorders>
              <w:top w:val="single" w:sz="6" w:space="0" w:color="000000"/>
              <w:left w:val="nil"/>
              <w:bottom w:val="nil"/>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3022" w:type="dxa"/>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光电信息科学与工程专业教师</w:t>
            </w:r>
          </w:p>
        </w:tc>
        <w:tc>
          <w:tcPr>
            <w:tcW w:w="668" w:type="dxa"/>
            <w:vMerge/>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846" w:type="dxa"/>
            <w:vMerge/>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4440" w:type="dxa"/>
            <w:tcBorders>
              <w:top w:val="nil"/>
              <w:left w:val="nil"/>
              <w:bottom w:val="single" w:sz="6" w:space="0" w:color="000000"/>
              <w:right w:val="single" w:sz="6" w:space="0" w:color="000000"/>
            </w:tcBorders>
            <w:vAlign w:val="center"/>
            <w:hideMark/>
          </w:tcPr>
          <w:p w:rsidR="00577886" w:rsidRPr="00577886" w:rsidRDefault="00577886" w:rsidP="001E16D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光学工程（光电信息技术与工程，光电子技术与光子学）、信息与通信工程、电子科学与技术（微电子及固体电子学）</w:t>
            </w:r>
          </w:p>
        </w:tc>
        <w:tc>
          <w:tcPr>
            <w:tcW w:w="1122" w:type="dxa"/>
            <w:vMerge/>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111" w:type="dxa"/>
            <w:vMerge/>
            <w:tcBorders>
              <w:left w:val="nil"/>
              <w:right w:val="single" w:sz="6" w:space="0" w:color="000000"/>
            </w:tcBorders>
            <w:vAlign w:val="center"/>
            <w:hideMark/>
          </w:tcPr>
          <w:p w:rsidR="00577886" w:rsidRPr="00577886" w:rsidRDefault="00577886" w:rsidP="00577886">
            <w:pPr>
              <w:jc w:val="left"/>
              <w:rPr>
                <w:rFonts w:ascii="Calibri" w:eastAsia="宋体" w:hAnsi="Calibri" w:cs="Calibri"/>
                <w:sz w:val="24"/>
                <w:szCs w:val="24"/>
              </w:rPr>
            </w:pPr>
          </w:p>
        </w:tc>
        <w:tc>
          <w:tcPr>
            <w:tcW w:w="1983" w:type="dxa"/>
            <w:vMerge/>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r>
      <w:tr w:rsidR="00577886" w:rsidRPr="00577886" w:rsidTr="001E16D6">
        <w:trPr>
          <w:trHeight w:val="567"/>
        </w:trPr>
        <w:tc>
          <w:tcPr>
            <w:tcW w:w="1029" w:type="dxa"/>
            <w:vMerge/>
            <w:tcBorders>
              <w:top w:val="nil"/>
              <w:left w:val="single" w:sz="6" w:space="0" w:color="000000"/>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052" w:type="dxa"/>
            <w:vMerge/>
            <w:tcBorders>
              <w:top w:val="single" w:sz="6" w:space="0" w:color="000000"/>
              <w:left w:val="nil"/>
              <w:bottom w:val="nil"/>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3022" w:type="dxa"/>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数字媒体技术专业教师</w:t>
            </w:r>
          </w:p>
        </w:tc>
        <w:tc>
          <w:tcPr>
            <w:tcW w:w="668" w:type="dxa"/>
            <w:vMerge/>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846" w:type="dxa"/>
            <w:vMerge/>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4440" w:type="dxa"/>
            <w:tcBorders>
              <w:top w:val="nil"/>
              <w:left w:val="nil"/>
              <w:bottom w:val="single" w:sz="6" w:space="0" w:color="000000"/>
              <w:right w:val="single" w:sz="6" w:space="0" w:color="000000"/>
            </w:tcBorders>
            <w:shd w:val="clear" w:color="auto" w:fill="FFFFFF"/>
            <w:vAlign w:val="center"/>
            <w:hideMark/>
          </w:tcPr>
          <w:p w:rsidR="00577886" w:rsidRPr="00577886" w:rsidRDefault="00577886" w:rsidP="001E16D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计算机科学与技术（计算机软件与理论、计算机应用技术）、设计学（视觉传达与媒体设计，信息与交互设计）</w:t>
            </w:r>
          </w:p>
        </w:tc>
        <w:tc>
          <w:tcPr>
            <w:tcW w:w="1122" w:type="dxa"/>
            <w:vMerge/>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111" w:type="dxa"/>
            <w:vMerge/>
            <w:tcBorders>
              <w:left w:val="nil"/>
              <w:right w:val="single" w:sz="6" w:space="0" w:color="000000"/>
            </w:tcBorders>
            <w:vAlign w:val="center"/>
            <w:hideMark/>
          </w:tcPr>
          <w:p w:rsidR="00577886" w:rsidRPr="00577886" w:rsidRDefault="00577886" w:rsidP="00577886">
            <w:pPr>
              <w:jc w:val="left"/>
              <w:rPr>
                <w:rFonts w:ascii="Calibri" w:eastAsia="宋体" w:hAnsi="Calibri" w:cs="Calibri"/>
                <w:sz w:val="24"/>
                <w:szCs w:val="24"/>
              </w:rPr>
            </w:pPr>
          </w:p>
        </w:tc>
        <w:tc>
          <w:tcPr>
            <w:tcW w:w="1983" w:type="dxa"/>
            <w:vMerge/>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r>
      <w:tr w:rsidR="00577886" w:rsidRPr="00577886" w:rsidTr="001E16D6">
        <w:trPr>
          <w:trHeight w:val="567"/>
        </w:trPr>
        <w:tc>
          <w:tcPr>
            <w:tcW w:w="1029" w:type="dxa"/>
            <w:vMerge/>
            <w:tcBorders>
              <w:top w:val="nil"/>
              <w:left w:val="single" w:sz="6" w:space="0" w:color="000000"/>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052" w:type="dxa"/>
            <w:vMerge/>
            <w:tcBorders>
              <w:top w:val="single" w:sz="6" w:space="0" w:color="000000"/>
              <w:left w:val="nil"/>
              <w:bottom w:val="nil"/>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3022" w:type="dxa"/>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电气工程及智能控制专业教师</w:t>
            </w:r>
          </w:p>
        </w:tc>
        <w:tc>
          <w:tcPr>
            <w:tcW w:w="668" w:type="dxa"/>
            <w:vMerge/>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846" w:type="dxa"/>
            <w:vMerge/>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4440" w:type="dxa"/>
            <w:tcBorders>
              <w:top w:val="nil"/>
              <w:left w:val="nil"/>
              <w:bottom w:val="single" w:sz="6" w:space="0" w:color="000000"/>
              <w:right w:val="single" w:sz="6" w:space="0" w:color="000000"/>
            </w:tcBorders>
            <w:noWrap/>
            <w:vAlign w:val="center"/>
            <w:hideMark/>
          </w:tcPr>
          <w:p w:rsidR="00577886" w:rsidRPr="00577886" w:rsidRDefault="00577886" w:rsidP="001E16D6">
            <w:pPr>
              <w:widowControl/>
              <w:jc w:val="left"/>
              <w:rPr>
                <w:rFonts w:ascii="Calibri" w:eastAsia="宋体" w:hAnsi="Calibri" w:cs="Calibri"/>
                <w:sz w:val="24"/>
                <w:szCs w:val="24"/>
              </w:rPr>
            </w:pPr>
            <w:r w:rsidRPr="00577886">
              <w:rPr>
                <w:rFonts w:ascii="Tahoma" w:eastAsia="宋体" w:hAnsi="Tahoma" w:cs="Tahoma"/>
                <w:color w:val="000000"/>
                <w:kern w:val="0"/>
                <w:sz w:val="24"/>
                <w:szCs w:val="24"/>
              </w:rPr>
              <w:t>电气工程、控制科学与工程</w:t>
            </w:r>
          </w:p>
        </w:tc>
        <w:tc>
          <w:tcPr>
            <w:tcW w:w="1122" w:type="dxa"/>
            <w:vMerge/>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111" w:type="dxa"/>
            <w:vMerge/>
            <w:tcBorders>
              <w:left w:val="nil"/>
              <w:right w:val="single" w:sz="6" w:space="0" w:color="000000"/>
            </w:tcBorders>
            <w:vAlign w:val="center"/>
            <w:hideMark/>
          </w:tcPr>
          <w:p w:rsidR="00577886" w:rsidRPr="00577886" w:rsidRDefault="00577886" w:rsidP="00577886">
            <w:pPr>
              <w:jc w:val="left"/>
              <w:rPr>
                <w:rFonts w:ascii="Calibri" w:eastAsia="宋体" w:hAnsi="Calibri" w:cs="Calibri"/>
                <w:sz w:val="24"/>
                <w:szCs w:val="24"/>
              </w:rPr>
            </w:pPr>
          </w:p>
        </w:tc>
        <w:tc>
          <w:tcPr>
            <w:tcW w:w="1983" w:type="dxa"/>
            <w:vMerge/>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r>
      <w:tr w:rsidR="00577886" w:rsidRPr="00577886" w:rsidTr="001E16D6">
        <w:trPr>
          <w:trHeight w:val="567"/>
        </w:trPr>
        <w:tc>
          <w:tcPr>
            <w:tcW w:w="1029" w:type="dxa"/>
            <w:vMerge w:val="restart"/>
            <w:tcBorders>
              <w:top w:val="nil"/>
              <w:left w:val="single" w:sz="6" w:space="0" w:color="000000"/>
              <w:bottom w:val="single" w:sz="6" w:space="0" w:color="000000"/>
              <w:right w:val="single" w:sz="6" w:space="0" w:color="000000"/>
            </w:tcBorders>
            <w:noWrap/>
            <w:vAlign w:val="center"/>
            <w:hideMark/>
          </w:tcPr>
          <w:p w:rsidR="00577886" w:rsidRPr="00577886" w:rsidRDefault="00577886" w:rsidP="00577886">
            <w:pPr>
              <w:widowControl/>
              <w:jc w:val="center"/>
              <w:rPr>
                <w:rFonts w:ascii="Calibri" w:eastAsia="宋体" w:hAnsi="Calibri" w:cs="Calibri"/>
                <w:sz w:val="24"/>
                <w:szCs w:val="24"/>
              </w:rPr>
            </w:pPr>
            <w:r w:rsidRPr="00577886">
              <w:rPr>
                <w:rFonts w:ascii="Tahoma" w:eastAsia="宋体" w:hAnsi="Tahoma" w:cs="Tahoma"/>
                <w:color w:val="000000"/>
                <w:kern w:val="0"/>
                <w:sz w:val="24"/>
                <w:szCs w:val="24"/>
              </w:rPr>
              <w:t>3</w:t>
            </w:r>
          </w:p>
        </w:tc>
        <w:tc>
          <w:tcPr>
            <w:tcW w:w="1052" w:type="dxa"/>
            <w:vMerge w:val="restart"/>
            <w:tcBorders>
              <w:top w:val="single" w:sz="6" w:space="0" w:color="000000"/>
              <w:left w:val="nil"/>
              <w:bottom w:val="nil"/>
              <w:right w:val="single" w:sz="6" w:space="0" w:color="000000"/>
            </w:tcBorders>
            <w:vAlign w:val="center"/>
            <w:hideMark/>
          </w:tcPr>
          <w:p w:rsidR="00577886" w:rsidRPr="00577886" w:rsidRDefault="00577886" w:rsidP="00577886">
            <w:pPr>
              <w:widowControl/>
              <w:jc w:val="center"/>
              <w:rPr>
                <w:rFonts w:ascii="Calibri" w:eastAsia="宋体" w:hAnsi="Calibri" w:cs="Calibri"/>
                <w:sz w:val="24"/>
                <w:szCs w:val="24"/>
              </w:rPr>
            </w:pPr>
            <w:r w:rsidRPr="00577886">
              <w:rPr>
                <w:rFonts w:ascii="宋体" w:eastAsia="宋体" w:hAnsi="宋体" w:cs="Tahoma" w:hint="eastAsia"/>
                <w:b/>
                <w:bCs/>
                <w:color w:val="000000"/>
                <w:kern w:val="0"/>
                <w:sz w:val="24"/>
                <w:szCs w:val="24"/>
              </w:rPr>
              <w:t>财经学院</w:t>
            </w:r>
          </w:p>
        </w:tc>
        <w:tc>
          <w:tcPr>
            <w:tcW w:w="3022" w:type="dxa"/>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财务管理专业教师</w:t>
            </w:r>
          </w:p>
        </w:tc>
        <w:tc>
          <w:tcPr>
            <w:tcW w:w="668" w:type="dxa"/>
            <w:vMerge w:val="restart"/>
            <w:tcBorders>
              <w:top w:val="nil"/>
              <w:left w:val="nil"/>
              <w:bottom w:val="nil"/>
              <w:right w:val="single" w:sz="6" w:space="0" w:color="000000"/>
            </w:tcBorders>
            <w:vAlign w:val="center"/>
            <w:hideMark/>
          </w:tcPr>
          <w:p w:rsidR="00577886" w:rsidRPr="00577886" w:rsidRDefault="00577886" w:rsidP="00577886">
            <w:pPr>
              <w:widowControl/>
              <w:jc w:val="center"/>
              <w:rPr>
                <w:rFonts w:ascii="Calibri" w:eastAsia="宋体" w:hAnsi="Calibri" w:cs="Calibri"/>
                <w:sz w:val="24"/>
                <w:szCs w:val="24"/>
              </w:rPr>
            </w:pPr>
            <w:r w:rsidRPr="00577886">
              <w:rPr>
                <w:rFonts w:ascii="宋体" w:eastAsia="宋体" w:hAnsi="宋体" w:cs="Tahoma" w:hint="eastAsia"/>
                <w:color w:val="000000"/>
                <w:kern w:val="0"/>
                <w:sz w:val="24"/>
                <w:szCs w:val="24"/>
              </w:rPr>
              <w:t>博士</w:t>
            </w:r>
          </w:p>
        </w:tc>
        <w:tc>
          <w:tcPr>
            <w:tcW w:w="846" w:type="dxa"/>
            <w:vMerge w:val="restart"/>
            <w:tcBorders>
              <w:top w:val="nil"/>
              <w:left w:val="nil"/>
              <w:bottom w:val="nil"/>
              <w:right w:val="single" w:sz="6" w:space="0" w:color="000000"/>
            </w:tcBorders>
            <w:vAlign w:val="center"/>
            <w:hideMark/>
          </w:tcPr>
          <w:p w:rsidR="00577886" w:rsidRPr="00577886" w:rsidRDefault="00577886" w:rsidP="00577886">
            <w:pPr>
              <w:widowControl/>
              <w:jc w:val="center"/>
              <w:rPr>
                <w:rFonts w:ascii="Calibri" w:eastAsia="宋体" w:hAnsi="Calibri" w:cs="Calibri"/>
                <w:sz w:val="24"/>
                <w:szCs w:val="24"/>
              </w:rPr>
            </w:pPr>
            <w:r w:rsidRPr="00577886">
              <w:rPr>
                <w:rFonts w:ascii="宋体" w:eastAsia="宋体" w:hAnsi="宋体" w:cs="Tahoma" w:hint="eastAsia"/>
                <w:color w:val="000000"/>
                <w:kern w:val="0"/>
                <w:sz w:val="24"/>
                <w:szCs w:val="24"/>
              </w:rPr>
              <w:t>博≤35</w:t>
            </w:r>
          </w:p>
        </w:tc>
        <w:tc>
          <w:tcPr>
            <w:tcW w:w="4440" w:type="dxa"/>
            <w:tcBorders>
              <w:top w:val="nil"/>
              <w:left w:val="nil"/>
              <w:bottom w:val="single" w:sz="6" w:space="0" w:color="000000"/>
              <w:right w:val="single" w:sz="6" w:space="0" w:color="000000"/>
            </w:tcBorders>
            <w:vAlign w:val="center"/>
            <w:hideMark/>
          </w:tcPr>
          <w:p w:rsidR="00577886" w:rsidRPr="00577886" w:rsidRDefault="00577886" w:rsidP="001E16D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工商管理（财务管理或会计方向）</w:t>
            </w:r>
          </w:p>
        </w:tc>
        <w:tc>
          <w:tcPr>
            <w:tcW w:w="1122" w:type="dxa"/>
            <w:vMerge w:val="restart"/>
            <w:tcBorders>
              <w:top w:val="nil"/>
              <w:left w:val="nil"/>
              <w:bottom w:val="nil"/>
              <w:right w:val="single" w:sz="6" w:space="0" w:color="000000"/>
            </w:tcBorders>
            <w:vAlign w:val="center"/>
            <w:hideMark/>
          </w:tcPr>
          <w:p w:rsidR="00577886" w:rsidRPr="00577886" w:rsidRDefault="00577886" w:rsidP="00577886">
            <w:pPr>
              <w:widowControl/>
              <w:jc w:val="center"/>
              <w:rPr>
                <w:rFonts w:ascii="Calibri" w:eastAsia="宋体" w:hAnsi="Calibri" w:cs="Calibri"/>
                <w:sz w:val="24"/>
                <w:szCs w:val="24"/>
              </w:rPr>
            </w:pPr>
            <w:r w:rsidRPr="00577886">
              <w:rPr>
                <w:rFonts w:ascii="宋体" w:eastAsia="宋体" w:hAnsi="宋体" w:cs="Tahoma" w:hint="eastAsia"/>
                <w:color w:val="000000"/>
                <w:kern w:val="0"/>
                <w:sz w:val="24"/>
                <w:szCs w:val="24"/>
              </w:rPr>
              <w:t>全日制高校及研究院所</w:t>
            </w:r>
          </w:p>
        </w:tc>
        <w:tc>
          <w:tcPr>
            <w:tcW w:w="1111" w:type="dxa"/>
            <w:vMerge/>
            <w:tcBorders>
              <w:left w:val="nil"/>
              <w:right w:val="single" w:sz="6" w:space="0" w:color="000000"/>
            </w:tcBorders>
            <w:vAlign w:val="center"/>
            <w:hideMark/>
          </w:tcPr>
          <w:p w:rsidR="00577886" w:rsidRPr="00577886" w:rsidRDefault="00577886" w:rsidP="00577886">
            <w:pPr>
              <w:jc w:val="left"/>
              <w:rPr>
                <w:rFonts w:ascii="Calibri" w:eastAsia="宋体" w:hAnsi="Calibri" w:cs="Calibri"/>
                <w:sz w:val="24"/>
                <w:szCs w:val="24"/>
              </w:rPr>
            </w:pPr>
          </w:p>
        </w:tc>
        <w:tc>
          <w:tcPr>
            <w:tcW w:w="1983" w:type="dxa"/>
            <w:vMerge w:val="restart"/>
            <w:tcBorders>
              <w:top w:val="nil"/>
              <w:left w:val="nil"/>
              <w:bottom w:val="single" w:sz="6" w:space="0" w:color="000000"/>
              <w:right w:val="single" w:sz="6" w:space="0" w:color="000000"/>
            </w:tcBorders>
            <w:vAlign w:val="center"/>
            <w:hideMark/>
          </w:tcPr>
          <w:p w:rsidR="00577886" w:rsidRPr="00577886" w:rsidRDefault="001E16D6" w:rsidP="00577886">
            <w:pPr>
              <w:widowControl/>
              <w:jc w:val="left"/>
              <w:rPr>
                <w:rFonts w:ascii="Calibri" w:eastAsia="宋体" w:hAnsi="Calibri" w:cs="Calibri"/>
                <w:sz w:val="24"/>
                <w:szCs w:val="24"/>
              </w:rPr>
            </w:pPr>
            <w:r>
              <w:rPr>
                <w:rFonts w:ascii="宋体" w:eastAsia="宋体" w:hAnsi="宋体" w:cs="Tahoma" w:hint="eastAsia"/>
                <w:color w:val="000000"/>
                <w:kern w:val="0"/>
                <w:sz w:val="24"/>
                <w:szCs w:val="24"/>
              </w:rPr>
              <w:t>唐</w:t>
            </w:r>
            <w:r w:rsidR="00577886" w:rsidRPr="00577886">
              <w:rPr>
                <w:rFonts w:ascii="宋体" w:eastAsia="宋体" w:hAnsi="宋体" w:cs="Tahoma" w:hint="eastAsia"/>
                <w:color w:val="000000"/>
                <w:kern w:val="0"/>
                <w:sz w:val="24"/>
                <w:szCs w:val="24"/>
              </w:rPr>
              <w:t>老师</w:t>
            </w:r>
            <w:r w:rsidR="00577886" w:rsidRPr="00577886">
              <w:rPr>
                <w:rFonts w:ascii="宋体" w:eastAsia="宋体" w:hAnsi="宋体" w:cs="Tahoma" w:hint="eastAsia"/>
                <w:color w:val="000000"/>
                <w:kern w:val="0"/>
                <w:sz w:val="24"/>
                <w:szCs w:val="24"/>
              </w:rPr>
              <w:br/>
              <w:t>0817-2641241</w:t>
            </w:r>
            <w:r w:rsidR="00577886" w:rsidRPr="00577886">
              <w:rPr>
                <w:rFonts w:ascii="宋体" w:eastAsia="宋体" w:hAnsi="宋体" w:cs="Tahoma" w:hint="eastAsia"/>
                <w:color w:val="000000"/>
                <w:kern w:val="0"/>
                <w:sz w:val="24"/>
                <w:szCs w:val="24"/>
              </w:rPr>
              <w:br/>
              <w:t>邮箱：nccjxy@swpu.edu.cn</w:t>
            </w:r>
          </w:p>
        </w:tc>
      </w:tr>
      <w:tr w:rsidR="00577886" w:rsidRPr="00577886" w:rsidTr="001E16D6">
        <w:trPr>
          <w:trHeight w:val="567"/>
        </w:trPr>
        <w:tc>
          <w:tcPr>
            <w:tcW w:w="1029" w:type="dxa"/>
            <w:vMerge/>
            <w:tcBorders>
              <w:top w:val="nil"/>
              <w:left w:val="single" w:sz="6" w:space="0" w:color="000000"/>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052" w:type="dxa"/>
            <w:vMerge/>
            <w:tcBorders>
              <w:top w:val="single" w:sz="6" w:space="0" w:color="000000"/>
              <w:left w:val="nil"/>
              <w:bottom w:val="nil"/>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3022" w:type="dxa"/>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酒店管理专业教师</w:t>
            </w:r>
          </w:p>
        </w:tc>
        <w:tc>
          <w:tcPr>
            <w:tcW w:w="668" w:type="dxa"/>
            <w:vMerge/>
            <w:tcBorders>
              <w:top w:val="nil"/>
              <w:left w:val="nil"/>
              <w:bottom w:val="nil"/>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846" w:type="dxa"/>
            <w:vMerge/>
            <w:tcBorders>
              <w:top w:val="nil"/>
              <w:left w:val="nil"/>
              <w:bottom w:val="nil"/>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4440" w:type="dxa"/>
            <w:tcBorders>
              <w:top w:val="nil"/>
              <w:left w:val="nil"/>
              <w:bottom w:val="single" w:sz="6" w:space="0" w:color="000000"/>
              <w:right w:val="single" w:sz="6" w:space="0" w:color="000000"/>
            </w:tcBorders>
            <w:shd w:val="clear" w:color="auto" w:fill="FFFFFF"/>
            <w:vAlign w:val="center"/>
            <w:hideMark/>
          </w:tcPr>
          <w:p w:rsidR="00577886" w:rsidRPr="00577886" w:rsidRDefault="00577886" w:rsidP="001E16D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旅游管理（酒店管理方向）</w:t>
            </w:r>
          </w:p>
        </w:tc>
        <w:tc>
          <w:tcPr>
            <w:tcW w:w="1122" w:type="dxa"/>
            <w:vMerge/>
            <w:tcBorders>
              <w:top w:val="nil"/>
              <w:left w:val="nil"/>
              <w:bottom w:val="nil"/>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111" w:type="dxa"/>
            <w:vMerge/>
            <w:tcBorders>
              <w:left w:val="nil"/>
              <w:right w:val="single" w:sz="6" w:space="0" w:color="000000"/>
            </w:tcBorders>
            <w:vAlign w:val="center"/>
            <w:hideMark/>
          </w:tcPr>
          <w:p w:rsidR="00577886" w:rsidRPr="00577886" w:rsidRDefault="00577886" w:rsidP="00577886">
            <w:pPr>
              <w:jc w:val="left"/>
              <w:rPr>
                <w:rFonts w:ascii="Calibri" w:eastAsia="宋体" w:hAnsi="Calibri" w:cs="Calibri"/>
                <w:sz w:val="24"/>
                <w:szCs w:val="24"/>
              </w:rPr>
            </w:pPr>
          </w:p>
        </w:tc>
        <w:tc>
          <w:tcPr>
            <w:tcW w:w="1983" w:type="dxa"/>
            <w:vMerge/>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r>
      <w:tr w:rsidR="00577886" w:rsidRPr="00577886" w:rsidTr="001E16D6">
        <w:trPr>
          <w:trHeight w:val="567"/>
        </w:trPr>
        <w:tc>
          <w:tcPr>
            <w:tcW w:w="1029" w:type="dxa"/>
            <w:vMerge w:val="restart"/>
            <w:tcBorders>
              <w:top w:val="nil"/>
              <w:left w:val="single" w:sz="6" w:space="0" w:color="000000"/>
              <w:bottom w:val="single" w:sz="6" w:space="0" w:color="000000"/>
              <w:right w:val="single" w:sz="6" w:space="0" w:color="000000"/>
            </w:tcBorders>
            <w:noWrap/>
            <w:vAlign w:val="center"/>
            <w:hideMark/>
          </w:tcPr>
          <w:p w:rsidR="00577886" w:rsidRPr="00577886" w:rsidRDefault="00577886" w:rsidP="00577886">
            <w:pPr>
              <w:widowControl/>
              <w:jc w:val="center"/>
              <w:rPr>
                <w:rFonts w:ascii="Calibri" w:eastAsia="宋体" w:hAnsi="Calibri" w:cs="Calibri"/>
                <w:sz w:val="24"/>
                <w:szCs w:val="24"/>
              </w:rPr>
            </w:pPr>
            <w:r w:rsidRPr="00577886">
              <w:rPr>
                <w:rFonts w:ascii="Tahoma" w:eastAsia="宋体" w:hAnsi="Tahoma" w:cs="Tahoma"/>
                <w:color w:val="000000"/>
                <w:kern w:val="0"/>
                <w:sz w:val="24"/>
                <w:szCs w:val="24"/>
              </w:rPr>
              <w:t>4</w:t>
            </w:r>
          </w:p>
        </w:tc>
        <w:tc>
          <w:tcPr>
            <w:tcW w:w="1052" w:type="dxa"/>
            <w:vMerge w:val="restart"/>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center"/>
              <w:rPr>
                <w:rFonts w:ascii="Calibri" w:eastAsia="宋体" w:hAnsi="Calibri" w:cs="Calibri"/>
                <w:sz w:val="24"/>
                <w:szCs w:val="24"/>
              </w:rPr>
            </w:pPr>
            <w:r w:rsidRPr="00577886">
              <w:rPr>
                <w:rFonts w:ascii="宋体" w:eastAsia="宋体" w:hAnsi="宋体" w:cs="Tahoma" w:hint="eastAsia"/>
                <w:b/>
                <w:bCs/>
                <w:color w:val="000000"/>
                <w:kern w:val="0"/>
                <w:sz w:val="24"/>
                <w:szCs w:val="24"/>
              </w:rPr>
              <w:t>基础教学部</w:t>
            </w:r>
          </w:p>
        </w:tc>
        <w:tc>
          <w:tcPr>
            <w:tcW w:w="3022" w:type="dxa"/>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思政类教师</w:t>
            </w:r>
          </w:p>
        </w:tc>
        <w:tc>
          <w:tcPr>
            <w:tcW w:w="668" w:type="dxa"/>
            <w:vMerge w:val="restart"/>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center"/>
              <w:rPr>
                <w:rFonts w:ascii="Calibri" w:eastAsia="宋体" w:hAnsi="Calibri" w:cs="Calibri"/>
                <w:sz w:val="24"/>
                <w:szCs w:val="24"/>
              </w:rPr>
            </w:pPr>
            <w:r w:rsidRPr="00577886">
              <w:rPr>
                <w:rFonts w:ascii="宋体" w:eastAsia="宋体" w:hAnsi="宋体" w:cs="Tahoma" w:hint="eastAsia"/>
                <w:color w:val="000000"/>
                <w:kern w:val="0"/>
                <w:sz w:val="24"/>
                <w:szCs w:val="24"/>
              </w:rPr>
              <w:t>博士</w:t>
            </w:r>
          </w:p>
        </w:tc>
        <w:tc>
          <w:tcPr>
            <w:tcW w:w="846" w:type="dxa"/>
            <w:vMerge w:val="restart"/>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center"/>
              <w:rPr>
                <w:rFonts w:ascii="Calibri" w:eastAsia="宋体" w:hAnsi="Calibri" w:cs="Calibri"/>
                <w:sz w:val="24"/>
                <w:szCs w:val="24"/>
              </w:rPr>
            </w:pPr>
            <w:r w:rsidRPr="00577886">
              <w:rPr>
                <w:rFonts w:ascii="宋体" w:eastAsia="宋体" w:hAnsi="宋体" w:cs="Tahoma" w:hint="eastAsia"/>
                <w:color w:val="000000"/>
                <w:kern w:val="0"/>
                <w:sz w:val="24"/>
                <w:szCs w:val="24"/>
              </w:rPr>
              <w:t>博≤35</w:t>
            </w:r>
          </w:p>
        </w:tc>
        <w:tc>
          <w:tcPr>
            <w:tcW w:w="4440" w:type="dxa"/>
            <w:tcBorders>
              <w:top w:val="nil"/>
              <w:left w:val="nil"/>
              <w:bottom w:val="single" w:sz="6" w:space="0" w:color="000000"/>
              <w:right w:val="single" w:sz="6" w:space="0" w:color="000000"/>
            </w:tcBorders>
            <w:vAlign w:val="center"/>
            <w:hideMark/>
          </w:tcPr>
          <w:p w:rsidR="00577886" w:rsidRPr="00577886" w:rsidRDefault="00577886" w:rsidP="001E16D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马克思主义理论（马克思主义理论与思想政治教育），中国史（中国近、现代史）等</w:t>
            </w:r>
          </w:p>
        </w:tc>
        <w:tc>
          <w:tcPr>
            <w:tcW w:w="1122" w:type="dxa"/>
            <w:vMerge w:val="restart"/>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center"/>
              <w:rPr>
                <w:rFonts w:ascii="Calibri" w:eastAsia="宋体" w:hAnsi="Calibri" w:cs="Calibri"/>
                <w:sz w:val="24"/>
                <w:szCs w:val="24"/>
              </w:rPr>
            </w:pPr>
            <w:r w:rsidRPr="00577886">
              <w:rPr>
                <w:rFonts w:ascii="宋体" w:eastAsia="宋体" w:hAnsi="宋体" w:cs="Tahoma" w:hint="eastAsia"/>
                <w:color w:val="000000"/>
                <w:kern w:val="0"/>
                <w:sz w:val="24"/>
                <w:szCs w:val="24"/>
              </w:rPr>
              <w:t>全日制高校及研究院所</w:t>
            </w:r>
          </w:p>
        </w:tc>
        <w:tc>
          <w:tcPr>
            <w:tcW w:w="1111" w:type="dxa"/>
            <w:vMerge/>
            <w:tcBorders>
              <w:left w:val="nil"/>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983" w:type="dxa"/>
            <w:vMerge w:val="restart"/>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税老师0817-2641261</w:t>
            </w:r>
            <w:r w:rsidRPr="00577886">
              <w:rPr>
                <w:rFonts w:ascii="宋体" w:eastAsia="宋体" w:hAnsi="宋体" w:cs="Tahoma" w:hint="eastAsia"/>
                <w:color w:val="000000"/>
                <w:kern w:val="0"/>
                <w:sz w:val="24"/>
                <w:szCs w:val="24"/>
              </w:rPr>
              <w:br/>
              <w:t>邮箱：ncjcb@swpu.edu.cn</w:t>
            </w:r>
          </w:p>
        </w:tc>
      </w:tr>
      <w:tr w:rsidR="00577886" w:rsidRPr="00577886" w:rsidTr="001E16D6">
        <w:trPr>
          <w:trHeight w:val="567"/>
        </w:trPr>
        <w:tc>
          <w:tcPr>
            <w:tcW w:w="1029" w:type="dxa"/>
            <w:vMerge/>
            <w:tcBorders>
              <w:top w:val="nil"/>
              <w:left w:val="single" w:sz="6" w:space="0" w:color="000000"/>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052" w:type="dxa"/>
            <w:vMerge/>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3022" w:type="dxa"/>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文化素质教师</w:t>
            </w:r>
          </w:p>
        </w:tc>
        <w:tc>
          <w:tcPr>
            <w:tcW w:w="668" w:type="dxa"/>
            <w:vMerge/>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846" w:type="dxa"/>
            <w:vMerge/>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4440" w:type="dxa"/>
            <w:tcBorders>
              <w:top w:val="nil"/>
              <w:left w:val="nil"/>
              <w:bottom w:val="single" w:sz="6" w:space="0" w:color="000000"/>
              <w:right w:val="single" w:sz="6" w:space="0" w:color="000000"/>
            </w:tcBorders>
            <w:vAlign w:val="center"/>
            <w:hideMark/>
          </w:tcPr>
          <w:p w:rsidR="00577886" w:rsidRPr="00577886" w:rsidRDefault="00577886" w:rsidP="001E16D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中国古代文学、社会学等</w:t>
            </w:r>
          </w:p>
        </w:tc>
        <w:tc>
          <w:tcPr>
            <w:tcW w:w="1122" w:type="dxa"/>
            <w:vMerge/>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111" w:type="dxa"/>
            <w:vMerge/>
            <w:tcBorders>
              <w:left w:val="nil"/>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983" w:type="dxa"/>
            <w:vMerge/>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r>
      <w:tr w:rsidR="00577886" w:rsidRPr="00577886" w:rsidTr="001E16D6">
        <w:trPr>
          <w:trHeight w:val="567"/>
        </w:trPr>
        <w:tc>
          <w:tcPr>
            <w:tcW w:w="1029" w:type="dxa"/>
            <w:vMerge/>
            <w:tcBorders>
              <w:top w:val="nil"/>
              <w:left w:val="single" w:sz="6" w:space="0" w:color="000000"/>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052" w:type="dxa"/>
            <w:vMerge/>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3022" w:type="dxa"/>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英语类教师</w:t>
            </w:r>
          </w:p>
        </w:tc>
        <w:tc>
          <w:tcPr>
            <w:tcW w:w="668" w:type="dxa"/>
            <w:vMerge/>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846" w:type="dxa"/>
            <w:vMerge/>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4440" w:type="dxa"/>
            <w:tcBorders>
              <w:top w:val="nil"/>
              <w:left w:val="nil"/>
              <w:bottom w:val="single" w:sz="6" w:space="0" w:color="000000"/>
              <w:right w:val="single" w:sz="6" w:space="0" w:color="000000"/>
            </w:tcBorders>
            <w:vAlign w:val="center"/>
            <w:hideMark/>
          </w:tcPr>
          <w:p w:rsidR="00577886" w:rsidRPr="00577886" w:rsidRDefault="00577886" w:rsidP="001E16D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英语语言文学、外国语言及应用语言学、英美文学等</w:t>
            </w:r>
          </w:p>
        </w:tc>
        <w:tc>
          <w:tcPr>
            <w:tcW w:w="1122" w:type="dxa"/>
            <w:vMerge/>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111" w:type="dxa"/>
            <w:vMerge/>
            <w:tcBorders>
              <w:left w:val="nil"/>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983" w:type="dxa"/>
            <w:vMerge/>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r>
      <w:tr w:rsidR="00577886" w:rsidRPr="00577886" w:rsidTr="001E16D6">
        <w:trPr>
          <w:trHeight w:val="567"/>
        </w:trPr>
        <w:tc>
          <w:tcPr>
            <w:tcW w:w="1029" w:type="dxa"/>
            <w:vMerge/>
            <w:tcBorders>
              <w:top w:val="nil"/>
              <w:left w:val="single" w:sz="6" w:space="0" w:color="000000"/>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052" w:type="dxa"/>
            <w:vMerge/>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3022" w:type="dxa"/>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r w:rsidRPr="00577886">
              <w:rPr>
                <w:rFonts w:ascii="宋体" w:eastAsia="宋体" w:hAnsi="宋体" w:cs="Tahoma" w:hint="eastAsia"/>
                <w:kern w:val="0"/>
                <w:sz w:val="24"/>
                <w:szCs w:val="24"/>
              </w:rPr>
              <w:t>数学类教师</w:t>
            </w:r>
          </w:p>
        </w:tc>
        <w:tc>
          <w:tcPr>
            <w:tcW w:w="668" w:type="dxa"/>
            <w:vMerge/>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846" w:type="dxa"/>
            <w:vMerge/>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4440" w:type="dxa"/>
            <w:tcBorders>
              <w:top w:val="nil"/>
              <w:left w:val="nil"/>
              <w:bottom w:val="single" w:sz="6" w:space="0" w:color="000000"/>
              <w:right w:val="single" w:sz="6" w:space="0" w:color="000000"/>
            </w:tcBorders>
            <w:vAlign w:val="center"/>
            <w:hideMark/>
          </w:tcPr>
          <w:p w:rsidR="00577886" w:rsidRPr="00577886" w:rsidRDefault="00577886" w:rsidP="001E16D6">
            <w:pPr>
              <w:widowControl/>
              <w:jc w:val="left"/>
              <w:rPr>
                <w:rFonts w:ascii="Calibri" w:eastAsia="宋体" w:hAnsi="Calibri" w:cs="Calibri"/>
                <w:sz w:val="24"/>
                <w:szCs w:val="24"/>
              </w:rPr>
            </w:pPr>
            <w:r w:rsidRPr="00577886">
              <w:rPr>
                <w:rFonts w:ascii="宋体" w:eastAsia="宋体" w:hAnsi="宋体" w:cs="Tahoma" w:hint="eastAsia"/>
                <w:kern w:val="0"/>
                <w:sz w:val="24"/>
                <w:szCs w:val="24"/>
              </w:rPr>
              <w:t>数学、计算数学、概率论与数理统计、应用数学、统计学</w:t>
            </w:r>
          </w:p>
        </w:tc>
        <w:tc>
          <w:tcPr>
            <w:tcW w:w="1122" w:type="dxa"/>
            <w:vMerge/>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111" w:type="dxa"/>
            <w:vMerge/>
            <w:tcBorders>
              <w:left w:val="nil"/>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983" w:type="dxa"/>
            <w:vMerge/>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r>
      <w:tr w:rsidR="00577886" w:rsidRPr="00577886" w:rsidTr="001E16D6">
        <w:trPr>
          <w:trHeight w:val="567"/>
        </w:trPr>
        <w:tc>
          <w:tcPr>
            <w:tcW w:w="1029" w:type="dxa"/>
            <w:vMerge/>
            <w:tcBorders>
              <w:top w:val="nil"/>
              <w:left w:val="single" w:sz="6" w:space="0" w:color="000000"/>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052" w:type="dxa"/>
            <w:vMerge/>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3022" w:type="dxa"/>
            <w:tcBorders>
              <w:top w:val="nil"/>
              <w:left w:val="nil"/>
              <w:bottom w:val="single" w:sz="6" w:space="0" w:color="000000"/>
              <w:right w:val="single" w:sz="6" w:space="0" w:color="000000"/>
            </w:tcBorders>
            <w:shd w:val="clear" w:color="auto" w:fill="FFFFFF"/>
            <w:vAlign w:val="center"/>
            <w:hideMark/>
          </w:tcPr>
          <w:p w:rsidR="00577886" w:rsidRPr="00577886" w:rsidRDefault="00577886" w:rsidP="00577886">
            <w:pPr>
              <w:widowControl/>
              <w:jc w:val="left"/>
              <w:rPr>
                <w:rFonts w:ascii="Calibri" w:eastAsia="宋体" w:hAnsi="Calibri" w:cs="Calibri"/>
                <w:sz w:val="24"/>
                <w:szCs w:val="24"/>
              </w:rPr>
            </w:pPr>
            <w:r w:rsidRPr="00577886">
              <w:rPr>
                <w:rFonts w:ascii="宋体" w:eastAsia="宋体" w:hAnsi="宋体" w:cs="Tahoma" w:hint="eastAsia"/>
                <w:kern w:val="0"/>
                <w:sz w:val="24"/>
                <w:szCs w:val="24"/>
              </w:rPr>
              <w:t>体育教师</w:t>
            </w:r>
          </w:p>
        </w:tc>
        <w:tc>
          <w:tcPr>
            <w:tcW w:w="668" w:type="dxa"/>
            <w:vMerge/>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846" w:type="dxa"/>
            <w:vMerge/>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4440" w:type="dxa"/>
            <w:tcBorders>
              <w:top w:val="nil"/>
              <w:left w:val="nil"/>
              <w:bottom w:val="single" w:sz="6" w:space="0" w:color="000000"/>
              <w:right w:val="single" w:sz="6" w:space="0" w:color="000000"/>
            </w:tcBorders>
            <w:shd w:val="clear" w:color="auto" w:fill="FFFFFF"/>
            <w:vAlign w:val="center"/>
            <w:hideMark/>
          </w:tcPr>
          <w:p w:rsidR="00577886" w:rsidRPr="00577886" w:rsidRDefault="00577886" w:rsidP="001E16D6">
            <w:pPr>
              <w:widowControl/>
              <w:jc w:val="left"/>
              <w:rPr>
                <w:rFonts w:ascii="Calibri" w:eastAsia="宋体" w:hAnsi="Calibri" w:cs="Calibri"/>
                <w:sz w:val="24"/>
                <w:szCs w:val="24"/>
              </w:rPr>
            </w:pPr>
            <w:r w:rsidRPr="00577886">
              <w:rPr>
                <w:rFonts w:ascii="宋体" w:eastAsia="宋体" w:hAnsi="宋体" w:cs="Tahoma" w:hint="eastAsia"/>
                <w:kern w:val="0"/>
                <w:sz w:val="24"/>
                <w:szCs w:val="24"/>
              </w:rPr>
              <w:t>体育学、体育教育训练学等；（专项：篮球、足球、健美操、羽毛球等）</w:t>
            </w:r>
          </w:p>
        </w:tc>
        <w:tc>
          <w:tcPr>
            <w:tcW w:w="1122" w:type="dxa"/>
            <w:vMerge/>
            <w:tcBorders>
              <w:top w:val="single" w:sz="6" w:space="0" w:color="000000"/>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111" w:type="dxa"/>
            <w:vMerge/>
            <w:tcBorders>
              <w:left w:val="nil"/>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983" w:type="dxa"/>
            <w:vMerge/>
            <w:tcBorders>
              <w:top w:val="nil"/>
              <w:left w:val="nil"/>
              <w:bottom w:val="single" w:sz="6" w:space="0" w:color="000000"/>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r>
      <w:tr w:rsidR="00577886" w:rsidRPr="00577886" w:rsidTr="001E16D6">
        <w:trPr>
          <w:trHeight w:val="567"/>
        </w:trPr>
        <w:tc>
          <w:tcPr>
            <w:tcW w:w="1029" w:type="dxa"/>
            <w:vMerge/>
            <w:tcBorders>
              <w:top w:val="nil"/>
              <w:left w:val="single" w:sz="6" w:space="0" w:color="000000"/>
              <w:bottom w:val="single" w:sz="4" w:space="0" w:color="auto"/>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052" w:type="dxa"/>
            <w:vMerge/>
            <w:tcBorders>
              <w:top w:val="single" w:sz="6" w:space="0" w:color="000000"/>
              <w:left w:val="nil"/>
              <w:bottom w:val="single" w:sz="4" w:space="0" w:color="auto"/>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3022" w:type="dxa"/>
            <w:tcBorders>
              <w:top w:val="nil"/>
              <w:left w:val="nil"/>
              <w:bottom w:val="single" w:sz="4" w:space="0" w:color="auto"/>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军事教师</w:t>
            </w:r>
          </w:p>
        </w:tc>
        <w:tc>
          <w:tcPr>
            <w:tcW w:w="668" w:type="dxa"/>
            <w:vMerge/>
            <w:tcBorders>
              <w:top w:val="single" w:sz="6" w:space="0" w:color="000000"/>
              <w:left w:val="nil"/>
              <w:bottom w:val="single" w:sz="4" w:space="0" w:color="auto"/>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846" w:type="dxa"/>
            <w:vMerge/>
            <w:tcBorders>
              <w:top w:val="single" w:sz="6" w:space="0" w:color="000000"/>
              <w:left w:val="nil"/>
              <w:bottom w:val="single" w:sz="4" w:space="0" w:color="auto"/>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4440" w:type="dxa"/>
            <w:tcBorders>
              <w:top w:val="nil"/>
              <w:left w:val="nil"/>
              <w:bottom w:val="single" w:sz="4" w:space="0" w:color="auto"/>
              <w:right w:val="single" w:sz="6" w:space="0" w:color="000000"/>
            </w:tcBorders>
            <w:vAlign w:val="center"/>
            <w:hideMark/>
          </w:tcPr>
          <w:p w:rsidR="00577886" w:rsidRPr="00577886" w:rsidRDefault="00577886" w:rsidP="001E16D6">
            <w:pPr>
              <w:widowControl/>
              <w:jc w:val="left"/>
              <w:rPr>
                <w:rFonts w:ascii="Calibri" w:eastAsia="宋体" w:hAnsi="Calibri" w:cs="Calibri"/>
                <w:sz w:val="24"/>
                <w:szCs w:val="24"/>
              </w:rPr>
            </w:pPr>
            <w:r w:rsidRPr="00577886">
              <w:rPr>
                <w:rFonts w:ascii="宋体" w:eastAsia="宋体" w:hAnsi="宋体" w:cs="Tahoma" w:hint="eastAsia"/>
                <w:color w:val="000000"/>
                <w:kern w:val="0"/>
                <w:sz w:val="24"/>
                <w:szCs w:val="24"/>
              </w:rPr>
              <w:t>军事思想及军事历史、军队政治工作学等</w:t>
            </w:r>
          </w:p>
        </w:tc>
        <w:tc>
          <w:tcPr>
            <w:tcW w:w="1122" w:type="dxa"/>
            <w:tcBorders>
              <w:top w:val="nil"/>
              <w:left w:val="nil"/>
              <w:bottom w:val="single" w:sz="4" w:space="0" w:color="auto"/>
              <w:right w:val="single" w:sz="6" w:space="0" w:color="000000"/>
            </w:tcBorders>
            <w:vAlign w:val="center"/>
            <w:hideMark/>
          </w:tcPr>
          <w:p w:rsidR="00577886" w:rsidRPr="00577886" w:rsidRDefault="00577886" w:rsidP="00577886">
            <w:pPr>
              <w:widowControl/>
              <w:jc w:val="center"/>
              <w:rPr>
                <w:rFonts w:ascii="Calibri" w:eastAsia="宋体" w:hAnsi="Calibri" w:cs="Calibri"/>
                <w:sz w:val="24"/>
                <w:szCs w:val="24"/>
              </w:rPr>
            </w:pPr>
            <w:r w:rsidRPr="00577886">
              <w:rPr>
                <w:rFonts w:ascii="宋体" w:eastAsia="宋体" w:hAnsi="宋体" w:cs="Tahoma" w:hint="eastAsia"/>
                <w:color w:val="000000"/>
                <w:kern w:val="0"/>
                <w:sz w:val="24"/>
                <w:szCs w:val="24"/>
              </w:rPr>
              <w:t>军事院校及研</w:t>
            </w:r>
            <w:r w:rsidRPr="00577886">
              <w:rPr>
                <w:rFonts w:ascii="宋体" w:eastAsia="宋体" w:hAnsi="宋体" w:cs="Tahoma" w:hint="eastAsia"/>
                <w:color w:val="000000"/>
                <w:kern w:val="0"/>
                <w:sz w:val="24"/>
                <w:szCs w:val="24"/>
              </w:rPr>
              <w:lastRenderedPageBreak/>
              <w:t>究院所</w:t>
            </w:r>
          </w:p>
        </w:tc>
        <w:tc>
          <w:tcPr>
            <w:tcW w:w="1111" w:type="dxa"/>
            <w:vMerge/>
            <w:tcBorders>
              <w:left w:val="nil"/>
              <w:bottom w:val="single" w:sz="4" w:space="0" w:color="auto"/>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c>
          <w:tcPr>
            <w:tcW w:w="1983" w:type="dxa"/>
            <w:vMerge/>
            <w:tcBorders>
              <w:top w:val="nil"/>
              <w:left w:val="nil"/>
              <w:bottom w:val="single" w:sz="4" w:space="0" w:color="auto"/>
              <w:right w:val="single" w:sz="6" w:space="0" w:color="000000"/>
            </w:tcBorders>
            <w:vAlign w:val="center"/>
            <w:hideMark/>
          </w:tcPr>
          <w:p w:rsidR="00577886" w:rsidRPr="00577886" w:rsidRDefault="00577886" w:rsidP="00577886">
            <w:pPr>
              <w:widowControl/>
              <w:jc w:val="left"/>
              <w:rPr>
                <w:rFonts w:ascii="Calibri" w:eastAsia="宋体" w:hAnsi="Calibri" w:cs="Calibri"/>
                <w:sz w:val="24"/>
                <w:szCs w:val="24"/>
              </w:rPr>
            </w:pPr>
          </w:p>
        </w:tc>
      </w:tr>
      <w:tr w:rsidR="00577886" w:rsidRPr="00577886" w:rsidTr="00577886">
        <w:trPr>
          <w:trHeight w:val="1005"/>
        </w:trPr>
        <w:tc>
          <w:tcPr>
            <w:tcW w:w="15273" w:type="dxa"/>
            <w:gridSpan w:val="9"/>
            <w:tcBorders>
              <w:top w:val="single" w:sz="4" w:space="0" w:color="auto"/>
              <w:left w:val="single" w:sz="4" w:space="0" w:color="auto"/>
              <w:bottom w:val="single" w:sz="4" w:space="0" w:color="auto"/>
              <w:right w:val="single" w:sz="4" w:space="0" w:color="auto"/>
            </w:tcBorders>
            <w:vAlign w:val="center"/>
          </w:tcPr>
          <w:p w:rsidR="001B1D25" w:rsidRPr="001E16D6" w:rsidRDefault="001B1D25" w:rsidP="001E16D6">
            <w:pPr>
              <w:widowControl/>
              <w:spacing w:line="675" w:lineRule="atLeast"/>
              <w:jc w:val="center"/>
              <w:rPr>
                <w:rFonts w:ascii="&amp;quot" w:eastAsia="宋体" w:hAnsi="&amp;quot" w:cs="宋体" w:hint="eastAsia"/>
                <w:b/>
                <w:color w:val="000000"/>
                <w:kern w:val="0"/>
                <w:sz w:val="28"/>
                <w:szCs w:val="28"/>
              </w:rPr>
            </w:pPr>
            <w:r w:rsidRPr="001E16D6">
              <w:rPr>
                <w:rFonts w:ascii="&amp;quot" w:eastAsia="宋体" w:hAnsi="&amp;quot" w:cs="宋体" w:hint="eastAsia"/>
                <w:b/>
                <w:color w:val="000000"/>
                <w:kern w:val="0"/>
                <w:sz w:val="28"/>
                <w:szCs w:val="28"/>
              </w:rPr>
              <w:lastRenderedPageBreak/>
              <w:t>人才引进待遇</w:t>
            </w:r>
          </w:p>
          <w:p w:rsidR="001B1D25" w:rsidRPr="001B1D25" w:rsidRDefault="001B1D25" w:rsidP="001B1D25">
            <w:pPr>
              <w:widowControl/>
              <w:spacing w:line="675" w:lineRule="atLeast"/>
              <w:jc w:val="left"/>
              <w:rPr>
                <w:rFonts w:ascii="&amp;quot" w:eastAsia="宋体" w:hAnsi="&amp;quot" w:cs="宋体" w:hint="eastAsia"/>
                <w:color w:val="000000"/>
                <w:kern w:val="0"/>
                <w:sz w:val="28"/>
                <w:szCs w:val="28"/>
              </w:rPr>
            </w:pPr>
            <w:r w:rsidRPr="001B1D25">
              <w:rPr>
                <w:rFonts w:ascii="&amp;quot" w:eastAsia="宋体" w:hAnsi="&amp;quot" w:cs="宋体" w:hint="eastAsia"/>
                <w:color w:val="000000"/>
                <w:kern w:val="0"/>
                <w:sz w:val="28"/>
                <w:szCs w:val="28"/>
              </w:rPr>
              <w:t>1</w:t>
            </w:r>
            <w:r w:rsidRPr="001B1D25">
              <w:rPr>
                <w:rFonts w:ascii="&amp;quot" w:eastAsia="宋体" w:hAnsi="&amp;quot" w:cs="宋体" w:hint="eastAsia"/>
                <w:color w:val="000000"/>
                <w:kern w:val="0"/>
                <w:sz w:val="28"/>
                <w:szCs w:val="28"/>
              </w:rPr>
              <w:t>、</w:t>
            </w:r>
            <w:r w:rsidR="00860E81" w:rsidRPr="00860E81">
              <w:rPr>
                <w:rFonts w:ascii="&amp;quot" w:eastAsia="宋体" w:hAnsi="&amp;quot" w:cs="宋体" w:hint="eastAsia"/>
                <w:color w:val="000000"/>
                <w:kern w:val="0"/>
                <w:sz w:val="28"/>
                <w:szCs w:val="28"/>
              </w:rPr>
              <w:t>学校设有人才计划，为优秀应届博士</w:t>
            </w:r>
            <w:r w:rsidRPr="001B1D25">
              <w:rPr>
                <w:rFonts w:ascii="&amp;quot" w:eastAsia="宋体" w:hAnsi="&amp;quot" w:cs="宋体"/>
                <w:color w:val="000000"/>
                <w:kern w:val="0"/>
                <w:sz w:val="28"/>
                <w:szCs w:val="28"/>
              </w:rPr>
              <w:t>提供</w:t>
            </w:r>
            <w:r w:rsidRPr="001B1D25">
              <w:rPr>
                <w:rFonts w:ascii="&amp;quot" w:eastAsia="宋体" w:hAnsi="&amp;quot" w:cs="宋体" w:hint="eastAsia"/>
                <w:color w:val="000000"/>
                <w:kern w:val="0"/>
                <w:sz w:val="28"/>
                <w:szCs w:val="28"/>
              </w:rPr>
              <w:t>安家费</w:t>
            </w:r>
            <w:r w:rsidRPr="001B1D25">
              <w:rPr>
                <w:rFonts w:ascii="&amp;quot" w:eastAsia="宋体" w:hAnsi="&amp;quot" w:cs="宋体" w:hint="eastAsia"/>
                <w:color w:val="000000"/>
                <w:kern w:val="0"/>
                <w:sz w:val="28"/>
                <w:szCs w:val="28"/>
              </w:rPr>
              <w:t>10-20</w:t>
            </w:r>
            <w:r w:rsidRPr="001B1D25">
              <w:rPr>
                <w:rFonts w:ascii="&amp;quot" w:eastAsia="宋体" w:hAnsi="&amp;quot" w:cs="宋体" w:hint="eastAsia"/>
                <w:color w:val="000000"/>
                <w:kern w:val="0"/>
                <w:sz w:val="28"/>
                <w:szCs w:val="28"/>
              </w:rPr>
              <w:t>万元；科研启动及实验室建设费</w:t>
            </w:r>
            <w:r w:rsidRPr="001B1D25">
              <w:rPr>
                <w:rFonts w:ascii="&amp;quot" w:eastAsia="宋体" w:hAnsi="&amp;quot" w:cs="宋体" w:hint="eastAsia"/>
                <w:color w:val="000000"/>
                <w:kern w:val="0"/>
                <w:sz w:val="28"/>
                <w:szCs w:val="28"/>
              </w:rPr>
              <w:t>10-20</w:t>
            </w:r>
            <w:r w:rsidRPr="001B1D25">
              <w:rPr>
                <w:rFonts w:ascii="&amp;quot" w:eastAsia="宋体" w:hAnsi="&amp;quot" w:cs="宋体" w:hint="eastAsia"/>
                <w:color w:val="000000"/>
                <w:kern w:val="0"/>
                <w:sz w:val="28"/>
                <w:szCs w:val="28"/>
              </w:rPr>
              <w:t>万元（人文社科</w:t>
            </w:r>
            <w:r w:rsidRPr="001B1D25">
              <w:rPr>
                <w:rFonts w:ascii="&amp;quot" w:eastAsia="宋体" w:hAnsi="&amp;quot" w:cs="宋体" w:hint="eastAsia"/>
                <w:color w:val="000000"/>
                <w:kern w:val="0"/>
                <w:sz w:val="28"/>
                <w:szCs w:val="28"/>
              </w:rPr>
              <w:t>8-10</w:t>
            </w:r>
            <w:r w:rsidRPr="001B1D25">
              <w:rPr>
                <w:rFonts w:ascii="&amp;quot" w:eastAsia="宋体" w:hAnsi="&amp;quot" w:cs="宋体" w:hint="eastAsia"/>
                <w:color w:val="000000"/>
                <w:kern w:val="0"/>
                <w:sz w:val="28"/>
                <w:szCs w:val="28"/>
              </w:rPr>
              <w:t>万元）</w:t>
            </w:r>
            <w:r w:rsidR="001E16D6">
              <w:rPr>
                <w:rFonts w:ascii="&amp;quot" w:eastAsia="宋体" w:hAnsi="&amp;quot" w:cs="宋体" w:hint="eastAsia"/>
                <w:color w:val="000000"/>
                <w:kern w:val="0"/>
                <w:sz w:val="28"/>
                <w:szCs w:val="28"/>
              </w:rPr>
              <w:t>。</w:t>
            </w:r>
            <w:r w:rsidR="00646A95" w:rsidRPr="001B1D25">
              <w:rPr>
                <w:rFonts w:ascii="&amp;quot" w:eastAsia="宋体" w:hAnsi="&amp;quot" w:cs="宋体"/>
                <w:color w:val="000000"/>
                <w:kern w:val="0"/>
                <w:sz w:val="28"/>
                <w:szCs w:val="28"/>
              </w:rPr>
              <w:t xml:space="preserve"> </w:t>
            </w:r>
          </w:p>
          <w:p w:rsidR="00646A95" w:rsidRDefault="001B1D25" w:rsidP="001B1D25">
            <w:pPr>
              <w:widowControl/>
              <w:spacing w:line="675" w:lineRule="atLeast"/>
              <w:jc w:val="left"/>
              <w:rPr>
                <w:rFonts w:ascii="&amp;quot" w:eastAsia="宋体" w:hAnsi="&amp;quot" w:cs="宋体" w:hint="eastAsia"/>
                <w:color w:val="000000"/>
                <w:kern w:val="0"/>
                <w:sz w:val="28"/>
                <w:szCs w:val="28"/>
              </w:rPr>
            </w:pPr>
            <w:r>
              <w:rPr>
                <w:rFonts w:ascii="&amp;quot" w:eastAsia="宋体" w:hAnsi="&amp;quot" w:cs="宋体" w:hint="eastAsia"/>
                <w:color w:val="000000"/>
                <w:kern w:val="0"/>
                <w:sz w:val="28"/>
                <w:szCs w:val="28"/>
              </w:rPr>
              <w:t>2</w:t>
            </w:r>
            <w:r>
              <w:rPr>
                <w:rFonts w:ascii="&amp;quot" w:eastAsia="宋体" w:hAnsi="&amp;quot" w:cs="宋体" w:hint="eastAsia"/>
                <w:color w:val="000000"/>
                <w:kern w:val="0"/>
                <w:sz w:val="28"/>
                <w:szCs w:val="28"/>
              </w:rPr>
              <w:t>、</w:t>
            </w:r>
            <w:r w:rsidR="0025330B">
              <w:rPr>
                <w:rFonts w:ascii="&amp;quot" w:eastAsia="宋体" w:hAnsi="&amp;quot" w:cs="宋体" w:hint="eastAsia"/>
                <w:color w:val="000000"/>
                <w:kern w:val="0"/>
                <w:sz w:val="28"/>
                <w:szCs w:val="28"/>
              </w:rPr>
              <w:t>新进校工作在</w:t>
            </w:r>
            <w:r w:rsidR="00646A95">
              <w:rPr>
                <w:rFonts w:ascii="&amp;quot" w:eastAsia="宋体" w:hAnsi="&amp;quot" w:cs="宋体" w:hint="eastAsia"/>
                <w:color w:val="000000"/>
                <w:kern w:val="0"/>
                <w:sz w:val="28"/>
                <w:szCs w:val="28"/>
              </w:rPr>
              <w:t>南充校区</w:t>
            </w:r>
            <w:r w:rsidR="0025330B">
              <w:rPr>
                <w:rFonts w:ascii="&amp;quot" w:eastAsia="宋体" w:hAnsi="&amp;quot" w:cs="宋体" w:hint="eastAsia"/>
                <w:color w:val="000000"/>
                <w:kern w:val="0"/>
                <w:sz w:val="28"/>
                <w:szCs w:val="28"/>
              </w:rPr>
              <w:t>的</w:t>
            </w:r>
            <w:r w:rsidR="00646A95">
              <w:rPr>
                <w:rFonts w:ascii="&amp;quot" w:eastAsia="宋体" w:hAnsi="&amp;quot" w:cs="宋体" w:hint="eastAsia"/>
                <w:color w:val="000000"/>
                <w:kern w:val="0"/>
                <w:sz w:val="28"/>
                <w:szCs w:val="28"/>
              </w:rPr>
              <w:t>教师同时享受南充市“嘉陵江英才工程”</w:t>
            </w:r>
            <w:bookmarkStart w:id="0" w:name="_GoBack"/>
            <w:bookmarkEnd w:id="0"/>
            <w:r w:rsidR="00646A95">
              <w:rPr>
                <w:rFonts w:ascii="&amp;quot" w:eastAsia="宋体" w:hAnsi="&amp;quot" w:cs="宋体" w:hint="eastAsia"/>
                <w:color w:val="000000"/>
                <w:kern w:val="0"/>
                <w:sz w:val="28"/>
                <w:szCs w:val="28"/>
              </w:rPr>
              <w:t>各项福利待遇，包括安家费</w:t>
            </w:r>
            <w:r w:rsidR="00646A95">
              <w:rPr>
                <w:rFonts w:ascii="&amp;quot" w:eastAsia="宋体" w:hAnsi="&amp;quot" w:cs="宋体" w:hint="eastAsia"/>
                <w:color w:val="000000"/>
                <w:kern w:val="0"/>
                <w:sz w:val="28"/>
                <w:szCs w:val="28"/>
              </w:rPr>
              <w:t>10</w:t>
            </w:r>
            <w:r w:rsidR="00646A95">
              <w:rPr>
                <w:rFonts w:ascii="&amp;quot" w:eastAsia="宋体" w:hAnsi="&amp;quot" w:cs="宋体" w:hint="eastAsia"/>
                <w:color w:val="000000"/>
                <w:kern w:val="0"/>
                <w:sz w:val="28"/>
                <w:szCs w:val="28"/>
              </w:rPr>
              <w:t>万元、</w:t>
            </w:r>
            <w:r w:rsidR="00646A95" w:rsidRPr="00646A95">
              <w:rPr>
                <w:rFonts w:ascii="&amp;quot" w:eastAsia="宋体" w:hAnsi="&amp;quot" w:cs="宋体"/>
                <w:color w:val="000000"/>
                <w:kern w:val="0"/>
                <w:sz w:val="28"/>
                <w:szCs w:val="28"/>
              </w:rPr>
              <w:t>配偶就业、子女入学</w:t>
            </w:r>
            <w:r w:rsidR="00646A95">
              <w:rPr>
                <w:rFonts w:ascii="&amp;quot" w:eastAsia="宋体" w:hAnsi="&amp;quot" w:cs="宋体" w:hint="eastAsia"/>
                <w:color w:val="000000"/>
                <w:kern w:val="0"/>
                <w:sz w:val="28"/>
                <w:szCs w:val="28"/>
              </w:rPr>
              <w:t>等</w:t>
            </w:r>
            <w:r w:rsidR="00646A95">
              <w:rPr>
                <w:rFonts w:ascii="&amp;quot" w:eastAsia="宋体" w:hAnsi="&amp;quot" w:cs="宋体" w:hint="eastAsia"/>
                <w:color w:val="000000"/>
                <w:kern w:val="0"/>
                <w:sz w:val="28"/>
                <w:szCs w:val="28"/>
              </w:rPr>
              <w:t>20</w:t>
            </w:r>
            <w:r w:rsidR="00646A95">
              <w:rPr>
                <w:rFonts w:ascii="&amp;quot" w:eastAsia="宋体" w:hAnsi="&amp;quot" w:cs="宋体" w:hint="eastAsia"/>
                <w:color w:val="000000"/>
                <w:kern w:val="0"/>
                <w:sz w:val="28"/>
                <w:szCs w:val="28"/>
              </w:rPr>
              <w:t>项</w:t>
            </w:r>
            <w:r w:rsidR="0025330B">
              <w:rPr>
                <w:rFonts w:ascii="&amp;quot" w:eastAsia="宋体" w:hAnsi="&amp;quot" w:cs="宋体" w:hint="eastAsia"/>
                <w:color w:val="000000"/>
                <w:kern w:val="0"/>
                <w:sz w:val="28"/>
                <w:szCs w:val="28"/>
              </w:rPr>
              <w:t>具体待遇（</w:t>
            </w:r>
            <w:r w:rsidR="0025330B" w:rsidRPr="0025330B">
              <w:rPr>
                <w:rFonts w:ascii="&amp;quot" w:eastAsia="宋体" w:hAnsi="&amp;quot" w:cs="宋体"/>
                <w:color w:val="000000"/>
                <w:kern w:val="0"/>
                <w:sz w:val="28"/>
                <w:szCs w:val="28"/>
              </w:rPr>
              <w:t>详见</w:t>
            </w:r>
            <w:r w:rsidR="0025330B" w:rsidRPr="0025330B">
              <w:rPr>
                <w:rFonts w:ascii="&amp;quot" w:eastAsia="宋体" w:hAnsi="&amp;quot" w:cs="宋体" w:hint="eastAsia"/>
                <w:color w:val="000000"/>
                <w:kern w:val="0"/>
                <w:sz w:val="28"/>
                <w:szCs w:val="28"/>
              </w:rPr>
              <w:t>南充市“嘉陵江英才工程”</w:t>
            </w:r>
            <w:r w:rsidR="0025330B" w:rsidRPr="0025330B">
              <w:rPr>
                <w:rFonts w:ascii="&amp;quot" w:eastAsia="宋体" w:hAnsi="&amp;quot" w:cs="宋体" w:hint="eastAsia"/>
                <w:color w:val="000000"/>
                <w:kern w:val="0"/>
                <w:sz w:val="28"/>
                <w:szCs w:val="28"/>
              </w:rPr>
              <w:t>2018</w:t>
            </w:r>
            <w:r w:rsidR="0025330B" w:rsidRPr="0025330B">
              <w:rPr>
                <w:rFonts w:ascii="&amp;quot" w:eastAsia="宋体" w:hAnsi="&amp;quot" w:cs="宋体" w:hint="eastAsia"/>
                <w:color w:val="000000"/>
                <w:kern w:val="0"/>
                <w:sz w:val="28"/>
                <w:szCs w:val="28"/>
              </w:rPr>
              <w:t>年度引才</w:t>
            </w:r>
            <w:r w:rsidR="0025330B">
              <w:rPr>
                <w:rFonts w:ascii="&amp;quot" w:eastAsia="宋体" w:hAnsi="&amp;quot" w:cs="宋体" w:hint="eastAsia"/>
                <w:color w:val="000000"/>
                <w:kern w:val="0"/>
                <w:sz w:val="28"/>
                <w:szCs w:val="28"/>
              </w:rPr>
              <w:t>计划、</w:t>
            </w:r>
            <w:r w:rsidR="0025330B" w:rsidRPr="0025330B">
              <w:rPr>
                <w:rFonts w:ascii="&amp;quot" w:eastAsia="宋体" w:hAnsi="&amp;quot" w:cs="宋体"/>
                <w:color w:val="000000"/>
                <w:kern w:val="0"/>
                <w:sz w:val="28"/>
                <w:szCs w:val="28"/>
              </w:rPr>
              <w:t>《</w:t>
            </w:r>
            <w:r w:rsidR="0025330B">
              <w:rPr>
                <w:rFonts w:ascii="&amp;quot" w:eastAsia="宋体" w:hAnsi="&amp;quot" w:cs="宋体" w:hint="eastAsia"/>
                <w:color w:val="000000"/>
                <w:kern w:val="0"/>
                <w:sz w:val="28"/>
                <w:szCs w:val="28"/>
              </w:rPr>
              <w:t>“</w:t>
            </w:r>
            <w:r w:rsidR="0025330B" w:rsidRPr="0025330B">
              <w:rPr>
                <w:rFonts w:ascii="&amp;quot" w:eastAsia="宋体" w:hAnsi="&amp;quot" w:cs="宋体"/>
                <w:color w:val="000000"/>
                <w:kern w:val="0"/>
                <w:sz w:val="28"/>
                <w:szCs w:val="28"/>
              </w:rPr>
              <w:t>嘉陵江英才工程</w:t>
            </w:r>
            <w:r w:rsidR="0025330B">
              <w:rPr>
                <w:rFonts w:ascii="&amp;quot" w:eastAsia="宋体" w:hAnsi="&amp;quot" w:cs="宋体" w:hint="eastAsia"/>
                <w:color w:val="000000"/>
                <w:kern w:val="0"/>
                <w:sz w:val="28"/>
                <w:szCs w:val="28"/>
              </w:rPr>
              <w:t>”</w:t>
            </w:r>
            <w:r w:rsidR="0025330B" w:rsidRPr="0025330B">
              <w:rPr>
                <w:rFonts w:ascii="&amp;quot" w:eastAsia="宋体" w:hAnsi="&amp;quot" w:cs="宋体"/>
                <w:color w:val="000000"/>
                <w:kern w:val="0"/>
                <w:sz w:val="28"/>
                <w:szCs w:val="28"/>
              </w:rPr>
              <w:t>若干优惠政策暂行规定》</w:t>
            </w:r>
            <w:r w:rsidR="0025330B">
              <w:rPr>
                <w:rFonts w:ascii="&amp;quot" w:eastAsia="宋体" w:hAnsi="&amp;quot" w:cs="宋体" w:hint="eastAsia"/>
                <w:color w:val="000000"/>
                <w:kern w:val="0"/>
                <w:sz w:val="28"/>
                <w:szCs w:val="28"/>
              </w:rPr>
              <w:t>）</w:t>
            </w:r>
            <w:r w:rsidR="001E16D6">
              <w:rPr>
                <w:rFonts w:ascii="&amp;quot" w:eastAsia="宋体" w:hAnsi="&amp;quot" w:cs="宋体" w:hint="eastAsia"/>
                <w:color w:val="000000"/>
                <w:kern w:val="0"/>
                <w:sz w:val="28"/>
                <w:szCs w:val="28"/>
              </w:rPr>
              <w:t>。</w:t>
            </w:r>
          </w:p>
          <w:p w:rsidR="0025330B" w:rsidRDefault="0025330B" w:rsidP="001B1D25">
            <w:pPr>
              <w:widowControl/>
              <w:spacing w:line="675" w:lineRule="atLeast"/>
              <w:jc w:val="left"/>
              <w:rPr>
                <w:rFonts w:ascii="&amp;quot" w:eastAsia="宋体" w:hAnsi="&amp;quot" w:cs="宋体" w:hint="eastAsia"/>
                <w:color w:val="000000"/>
                <w:kern w:val="0"/>
                <w:sz w:val="28"/>
                <w:szCs w:val="28"/>
              </w:rPr>
            </w:pPr>
            <w:r>
              <w:rPr>
                <w:rFonts w:ascii="&amp;quot" w:eastAsia="宋体" w:hAnsi="&amp;quot" w:cs="宋体" w:hint="eastAsia"/>
                <w:color w:val="000000"/>
                <w:kern w:val="0"/>
                <w:sz w:val="28"/>
                <w:szCs w:val="28"/>
              </w:rPr>
              <w:t>3</w:t>
            </w:r>
            <w:r>
              <w:rPr>
                <w:rFonts w:ascii="&amp;quot" w:eastAsia="宋体" w:hAnsi="&amp;quot" w:cs="宋体" w:hint="eastAsia"/>
                <w:color w:val="000000"/>
                <w:kern w:val="0"/>
                <w:sz w:val="28"/>
                <w:szCs w:val="28"/>
              </w:rPr>
              <w:t>、</w:t>
            </w:r>
            <w:r w:rsidR="00860E81" w:rsidRPr="00860E81">
              <w:rPr>
                <w:rFonts w:ascii="&amp;quot" w:eastAsia="宋体" w:hAnsi="&amp;quot" w:cs="宋体" w:hint="eastAsia"/>
                <w:color w:val="000000"/>
                <w:kern w:val="0"/>
                <w:sz w:val="28"/>
                <w:szCs w:val="28"/>
              </w:rPr>
              <w:t>在南充校区工作的教师可申请市校合作战略科技专项资金支持，每年经费总额</w:t>
            </w:r>
            <w:r w:rsidR="00860E81" w:rsidRPr="00860E81">
              <w:rPr>
                <w:rFonts w:ascii="&amp;quot" w:eastAsia="宋体" w:hAnsi="&amp;quot" w:cs="宋体" w:hint="eastAsia"/>
                <w:color w:val="000000"/>
                <w:kern w:val="0"/>
                <w:sz w:val="28"/>
                <w:szCs w:val="28"/>
              </w:rPr>
              <w:t>500</w:t>
            </w:r>
            <w:r w:rsidR="00860E81">
              <w:rPr>
                <w:rFonts w:ascii="&amp;quot" w:eastAsia="宋体" w:hAnsi="&amp;quot" w:cs="宋体" w:hint="eastAsia"/>
                <w:color w:val="000000"/>
                <w:kern w:val="0"/>
                <w:sz w:val="28"/>
                <w:szCs w:val="28"/>
              </w:rPr>
              <w:t>万元</w:t>
            </w:r>
            <w:r w:rsidR="001E16D6">
              <w:rPr>
                <w:rFonts w:ascii="&amp;quot" w:eastAsia="宋体" w:hAnsi="&amp;quot" w:cs="宋体" w:hint="eastAsia"/>
                <w:color w:val="000000"/>
                <w:kern w:val="0"/>
                <w:sz w:val="28"/>
                <w:szCs w:val="28"/>
              </w:rPr>
              <w:t>。</w:t>
            </w:r>
          </w:p>
          <w:p w:rsidR="0025330B" w:rsidRDefault="0025330B" w:rsidP="001B1D25">
            <w:pPr>
              <w:widowControl/>
              <w:spacing w:line="675" w:lineRule="atLeast"/>
              <w:jc w:val="left"/>
              <w:rPr>
                <w:rFonts w:ascii="&amp;quot" w:eastAsia="宋体" w:hAnsi="&amp;quot" w:cs="宋体" w:hint="eastAsia"/>
                <w:color w:val="000000"/>
                <w:kern w:val="0"/>
                <w:sz w:val="28"/>
                <w:szCs w:val="28"/>
              </w:rPr>
            </w:pPr>
            <w:r>
              <w:rPr>
                <w:rFonts w:ascii="&amp;quot" w:eastAsia="宋体" w:hAnsi="&amp;quot" w:cs="宋体" w:hint="eastAsia"/>
                <w:color w:val="000000"/>
                <w:kern w:val="0"/>
                <w:sz w:val="28"/>
                <w:szCs w:val="28"/>
              </w:rPr>
              <w:t>4</w:t>
            </w:r>
            <w:r>
              <w:rPr>
                <w:rFonts w:ascii="&amp;quot" w:eastAsia="宋体" w:hAnsi="&amp;quot" w:cs="宋体" w:hint="eastAsia"/>
                <w:color w:val="000000"/>
                <w:kern w:val="0"/>
                <w:sz w:val="28"/>
                <w:szCs w:val="28"/>
              </w:rPr>
              <w:t>、</w:t>
            </w:r>
            <w:r w:rsidRPr="001B1D25">
              <w:rPr>
                <w:rFonts w:ascii="&amp;quot" w:eastAsia="宋体" w:hAnsi="&amp;quot" w:cs="宋体"/>
                <w:color w:val="000000"/>
                <w:kern w:val="0"/>
                <w:sz w:val="28"/>
                <w:szCs w:val="28"/>
              </w:rPr>
              <w:t>新进校工作的</w:t>
            </w:r>
            <w:r>
              <w:rPr>
                <w:rFonts w:ascii="&amp;quot" w:eastAsia="宋体" w:hAnsi="&amp;quot" w:cs="宋体" w:hint="eastAsia"/>
                <w:color w:val="000000"/>
                <w:kern w:val="0"/>
                <w:sz w:val="28"/>
                <w:szCs w:val="28"/>
              </w:rPr>
              <w:t>青年</w:t>
            </w:r>
            <w:r w:rsidRPr="001B1D25">
              <w:rPr>
                <w:rFonts w:ascii="&amp;quot" w:eastAsia="宋体" w:hAnsi="&amp;quot" w:cs="宋体"/>
                <w:color w:val="000000"/>
                <w:kern w:val="0"/>
                <w:sz w:val="28"/>
                <w:szCs w:val="28"/>
              </w:rPr>
              <w:t>教师可申请学校</w:t>
            </w:r>
            <w:r>
              <w:rPr>
                <w:rFonts w:ascii="&amp;quot" w:eastAsia="宋体" w:hAnsi="&amp;quot" w:cs="宋体" w:hint="eastAsia"/>
                <w:color w:val="000000"/>
                <w:kern w:val="0"/>
                <w:sz w:val="28"/>
                <w:szCs w:val="28"/>
              </w:rPr>
              <w:t>“过学术关”计划（经费</w:t>
            </w:r>
            <w:r>
              <w:rPr>
                <w:rFonts w:ascii="&amp;quot" w:eastAsia="宋体" w:hAnsi="&amp;quot" w:cs="宋体" w:hint="eastAsia"/>
                <w:color w:val="000000"/>
                <w:kern w:val="0"/>
                <w:sz w:val="28"/>
                <w:szCs w:val="28"/>
              </w:rPr>
              <w:t>8</w:t>
            </w:r>
            <w:r>
              <w:rPr>
                <w:rFonts w:ascii="&amp;quot" w:eastAsia="宋体" w:hAnsi="&amp;quot" w:cs="宋体" w:hint="eastAsia"/>
                <w:color w:val="000000"/>
                <w:kern w:val="0"/>
                <w:sz w:val="28"/>
                <w:szCs w:val="28"/>
              </w:rPr>
              <w:t>万元）、科研“启航计划”（经费</w:t>
            </w:r>
            <w:r>
              <w:rPr>
                <w:rFonts w:ascii="&amp;quot" w:eastAsia="宋体" w:hAnsi="&amp;quot" w:cs="宋体" w:hint="eastAsia"/>
                <w:color w:val="000000"/>
                <w:kern w:val="0"/>
                <w:sz w:val="28"/>
                <w:szCs w:val="28"/>
              </w:rPr>
              <w:t>10</w:t>
            </w:r>
            <w:r>
              <w:rPr>
                <w:rFonts w:ascii="&amp;quot" w:eastAsia="宋体" w:hAnsi="&amp;quot" w:cs="宋体" w:hint="eastAsia"/>
                <w:color w:val="000000"/>
                <w:kern w:val="0"/>
                <w:sz w:val="28"/>
                <w:szCs w:val="28"/>
              </w:rPr>
              <w:t>万元）</w:t>
            </w:r>
            <w:r w:rsidRPr="001B1D25">
              <w:rPr>
                <w:rFonts w:ascii="&amp;quot" w:eastAsia="宋体" w:hAnsi="&amp;quot" w:cs="宋体"/>
                <w:color w:val="000000"/>
                <w:kern w:val="0"/>
                <w:sz w:val="28"/>
                <w:szCs w:val="28"/>
              </w:rPr>
              <w:t>等资助项目。</w:t>
            </w:r>
          </w:p>
          <w:p w:rsidR="001B1D25" w:rsidRPr="001B1D25" w:rsidRDefault="001E16D6" w:rsidP="001B1D25">
            <w:pPr>
              <w:widowControl/>
              <w:spacing w:line="675" w:lineRule="atLeast"/>
              <w:jc w:val="left"/>
              <w:rPr>
                <w:rFonts w:ascii="&amp;quot" w:eastAsia="宋体" w:hAnsi="&amp;quot" w:cs="宋体" w:hint="eastAsia"/>
                <w:color w:val="000000"/>
                <w:kern w:val="0"/>
                <w:sz w:val="28"/>
                <w:szCs w:val="28"/>
              </w:rPr>
            </w:pPr>
            <w:r>
              <w:rPr>
                <w:rFonts w:ascii="&amp;quot" w:eastAsia="宋体" w:hAnsi="&amp;quot" w:cs="宋体" w:hint="eastAsia"/>
                <w:color w:val="000000"/>
                <w:kern w:val="0"/>
                <w:sz w:val="28"/>
                <w:szCs w:val="28"/>
              </w:rPr>
              <w:t>5</w:t>
            </w:r>
            <w:r>
              <w:rPr>
                <w:rFonts w:ascii="&amp;quot" w:eastAsia="宋体" w:hAnsi="&amp;quot" w:cs="宋体" w:hint="eastAsia"/>
                <w:color w:val="000000"/>
                <w:kern w:val="0"/>
                <w:sz w:val="28"/>
                <w:szCs w:val="28"/>
              </w:rPr>
              <w:t>、</w:t>
            </w:r>
            <w:r w:rsidR="001B1D25" w:rsidRPr="001B1D25">
              <w:rPr>
                <w:rFonts w:ascii="&amp;quot" w:eastAsia="宋体" w:hAnsi="&amp;quot" w:cs="宋体"/>
                <w:color w:val="000000"/>
                <w:kern w:val="0"/>
                <w:sz w:val="28"/>
                <w:szCs w:val="28"/>
              </w:rPr>
              <w:t>学校为新进校工作的教师提供青年教师</w:t>
            </w:r>
            <w:r w:rsidR="001B1D25">
              <w:rPr>
                <w:rFonts w:ascii="&amp;quot" w:eastAsia="宋体" w:hAnsi="&amp;quot" w:cs="宋体" w:hint="eastAsia"/>
                <w:color w:val="000000"/>
                <w:kern w:val="0"/>
                <w:sz w:val="28"/>
                <w:szCs w:val="28"/>
              </w:rPr>
              <w:t>过渡周转房</w:t>
            </w:r>
            <w:r w:rsidR="001B1D25" w:rsidRPr="001B1D25">
              <w:rPr>
                <w:rFonts w:ascii="&amp;quot" w:eastAsia="宋体" w:hAnsi="&amp;quot" w:cs="宋体"/>
                <w:color w:val="000000"/>
                <w:kern w:val="0"/>
                <w:sz w:val="28"/>
                <w:szCs w:val="28"/>
              </w:rPr>
              <w:t>。</w:t>
            </w:r>
          </w:p>
          <w:p w:rsidR="001B1D25" w:rsidRPr="001B1D25" w:rsidRDefault="001E16D6" w:rsidP="001B1D25">
            <w:pPr>
              <w:widowControl/>
              <w:spacing w:line="675" w:lineRule="atLeast"/>
              <w:jc w:val="left"/>
              <w:rPr>
                <w:rFonts w:ascii="&amp;quot" w:eastAsia="宋体" w:hAnsi="&amp;quot" w:cs="宋体" w:hint="eastAsia"/>
                <w:color w:val="000000"/>
                <w:kern w:val="0"/>
                <w:sz w:val="28"/>
                <w:szCs w:val="28"/>
              </w:rPr>
            </w:pPr>
            <w:r>
              <w:rPr>
                <w:rFonts w:ascii="&amp;quot" w:eastAsia="宋体" w:hAnsi="&amp;quot" w:cs="宋体" w:hint="eastAsia"/>
                <w:color w:val="000000"/>
                <w:kern w:val="0"/>
                <w:sz w:val="28"/>
                <w:szCs w:val="28"/>
              </w:rPr>
              <w:t>6</w:t>
            </w:r>
            <w:r w:rsidR="001B1D25">
              <w:rPr>
                <w:rFonts w:ascii="&amp;quot" w:eastAsia="宋体" w:hAnsi="&amp;quot" w:cs="宋体" w:hint="eastAsia"/>
                <w:color w:val="000000"/>
                <w:kern w:val="0"/>
                <w:sz w:val="28"/>
                <w:szCs w:val="28"/>
              </w:rPr>
              <w:t>、</w:t>
            </w:r>
            <w:r w:rsidR="00860E81" w:rsidRPr="00860E81">
              <w:rPr>
                <w:rFonts w:ascii="&amp;quot" w:eastAsia="宋体" w:hAnsi="&amp;quot" w:cs="宋体" w:hint="eastAsia"/>
                <w:color w:val="000000"/>
                <w:kern w:val="0"/>
                <w:sz w:val="28"/>
                <w:szCs w:val="28"/>
              </w:rPr>
              <w:t>按照所聘岗位工作目标任务，学校实行绩效工资制度，每年收入不低于</w:t>
            </w:r>
            <w:r w:rsidR="00860E81" w:rsidRPr="00860E81">
              <w:rPr>
                <w:rFonts w:ascii="&amp;quot" w:eastAsia="宋体" w:hAnsi="&amp;quot" w:cs="宋体" w:hint="eastAsia"/>
                <w:color w:val="000000"/>
                <w:kern w:val="0"/>
                <w:sz w:val="28"/>
                <w:szCs w:val="28"/>
              </w:rPr>
              <w:t>12</w:t>
            </w:r>
            <w:r w:rsidR="00860E81" w:rsidRPr="00860E81">
              <w:rPr>
                <w:rFonts w:ascii="&amp;quot" w:eastAsia="宋体" w:hAnsi="&amp;quot" w:cs="宋体" w:hint="eastAsia"/>
                <w:color w:val="000000"/>
                <w:kern w:val="0"/>
                <w:sz w:val="28"/>
                <w:szCs w:val="28"/>
              </w:rPr>
              <w:t>万元</w:t>
            </w:r>
            <w:r w:rsidR="00646A95" w:rsidRPr="001B1D25">
              <w:rPr>
                <w:rFonts w:ascii="&amp;quot" w:eastAsia="宋体" w:hAnsi="&amp;quot" w:cs="宋体"/>
                <w:color w:val="000000"/>
                <w:kern w:val="0"/>
                <w:sz w:val="28"/>
                <w:szCs w:val="28"/>
              </w:rPr>
              <w:t>。</w:t>
            </w:r>
          </w:p>
          <w:p w:rsidR="00577886" w:rsidRDefault="001E16D6" w:rsidP="00860E81">
            <w:pPr>
              <w:widowControl/>
              <w:spacing w:line="675" w:lineRule="atLeast"/>
              <w:jc w:val="left"/>
              <w:rPr>
                <w:rFonts w:ascii="&amp;quot" w:eastAsia="宋体" w:hAnsi="&amp;quot" w:cs="宋体" w:hint="eastAsia"/>
                <w:color w:val="000000"/>
                <w:kern w:val="0"/>
                <w:sz w:val="28"/>
                <w:szCs w:val="28"/>
              </w:rPr>
            </w:pPr>
            <w:r>
              <w:rPr>
                <w:rFonts w:ascii="&amp;quot" w:eastAsia="宋体" w:hAnsi="&amp;quot" w:cs="宋体" w:hint="eastAsia"/>
                <w:color w:val="000000"/>
                <w:kern w:val="0"/>
                <w:sz w:val="28"/>
                <w:szCs w:val="28"/>
              </w:rPr>
              <w:t>7</w:t>
            </w:r>
            <w:r w:rsidR="00646A95">
              <w:rPr>
                <w:rFonts w:ascii="&amp;quot" w:eastAsia="宋体" w:hAnsi="&amp;quot" w:cs="宋体" w:hint="eastAsia"/>
                <w:color w:val="000000"/>
                <w:kern w:val="0"/>
                <w:sz w:val="28"/>
                <w:szCs w:val="28"/>
              </w:rPr>
              <w:t>、</w:t>
            </w:r>
            <w:r w:rsidR="00860E81" w:rsidRPr="00860E81">
              <w:rPr>
                <w:rFonts w:ascii="&amp;quot" w:eastAsia="宋体" w:hAnsi="&amp;quot" w:cs="宋体" w:hint="eastAsia"/>
                <w:color w:val="000000"/>
                <w:kern w:val="0"/>
                <w:sz w:val="28"/>
                <w:szCs w:val="28"/>
              </w:rPr>
              <w:t>其他资助及待遇（如年薪制、项目工资制等）可协商约定</w:t>
            </w:r>
            <w:r w:rsidR="001B1D25" w:rsidRPr="001B1D25">
              <w:rPr>
                <w:rFonts w:ascii="&amp;quot" w:eastAsia="宋体" w:hAnsi="&amp;quot" w:cs="宋体"/>
                <w:color w:val="000000"/>
                <w:kern w:val="0"/>
                <w:sz w:val="28"/>
                <w:szCs w:val="28"/>
              </w:rPr>
              <w:t>。</w:t>
            </w:r>
          </w:p>
          <w:p w:rsidR="00860E81" w:rsidRPr="00860E81" w:rsidRDefault="00860E81" w:rsidP="00860E81">
            <w:pPr>
              <w:widowControl/>
              <w:spacing w:line="675" w:lineRule="atLeast"/>
              <w:jc w:val="left"/>
              <w:rPr>
                <w:rFonts w:ascii="&amp;quot" w:eastAsia="宋体" w:hAnsi="&amp;quot" w:cs="宋体" w:hint="eastAsia"/>
                <w:color w:val="000000"/>
                <w:kern w:val="0"/>
                <w:sz w:val="28"/>
                <w:szCs w:val="28"/>
              </w:rPr>
            </w:pPr>
          </w:p>
        </w:tc>
      </w:tr>
    </w:tbl>
    <w:p w:rsidR="00D40B1B" w:rsidRDefault="00D40B1B" w:rsidP="00D40B1B">
      <w:pPr>
        <w:rPr>
          <w:rFonts w:hint="eastAsia"/>
        </w:rPr>
      </w:pPr>
      <w:r>
        <w:rPr>
          <w:rFonts w:hint="eastAsia"/>
        </w:rPr>
        <w:t>备注：西南石油大学将于</w:t>
      </w:r>
      <w:r>
        <w:rPr>
          <w:rFonts w:hint="eastAsia"/>
        </w:rPr>
        <w:t>9</w:t>
      </w:r>
      <w:r>
        <w:rPr>
          <w:rFonts w:hint="eastAsia"/>
        </w:rPr>
        <w:t>月</w:t>
      </w:r>
      <w:r>
        <w:rPr>
          <w:rFonts w:hint="eastAsia"/>
        </w:rPr>
        <w:t>19</w:t>
      </w:r>
      <w:r>
        <w:rPr>
          <w:rFonts w:hint="eastAsia"/>
        </w:rPr>
        <w:t>日参加由中研博硕主办的在中国科学院大学举办的博士研究生现场招聘会，欢迎意向求职者届时前往参加面试。</w:t>
      </w:r>
    </w:p>
    <w:p w:rsidR="00D40B1B" w:rsidRDefault="00D40B1B" w:rsidP="00D40B1B">
      <w:pPr>
        <w:rPr>
          <w:rFonts w:hint="eastAsia"/>
        </w:rPr>
      </w:pPr>
      <w:r>
        <w:rPr>
          <w:rFonts w:hint="eastAsia"/>
        </w:rPr>
        <w:t>会议时间：</w:t>
      </w:r>
      <w:r>
        <w:rPr>
          <w:rFonts w:hint="eastAsia"/>
        </w:rPr>
        <w:t>2018</w:t>
      </w:r>
      <w:r>
        <w:rPr>
          <w:rFonts w:hint="eastAsia"/>
        </w:rPr>
        <w:t>年</w:t>
      </w:r>
      <w:r>
        <w:rPr>
          <w:rFonts w:hint="eastAsia"/>
        </w:rPr>
        <w:t>9</w:t>
      </w:r>
      <w:r>
        <w:rPr>
          <w:rFonts w:hint="eastAsia"/>
        </w:rPr>
        <w:t>月</w:t>
      </w:r>
      <w:r>
        <w:rPr>
          <w:rFonts w:hint="eastAsia"/>
        </w:rPr>
        <w:t>19</w:t>
      </w:r>
      <w:r>
        <w:rPr>
          <w:rFonts w:hint="eastAsia"/>
        </w:rPr>
        <w:t>日（周三</w:t>
      </w:r>
      <w:r>
        <w:rPr>
          <w:rFonts w:hint="eastAsia"/>
        </w:rPr>
        <w:t>14:00-17:00</w:t>
      </w:r>
      <w:r>
        <w:rPr>
          <w:rFonts w:hint="eastAsia"/>
        </w:rPr>
        <w:t>）</w:t>
      </w:r>
    </w:p>
    <w:p w:rsidR="00B00506" w:rsidRPr="006A3435" w:rsidRDefault="00D40B1B" w:rsidP="00D40B1B">
      <w:r>
        <w:rPr>
          <w:rFonts w:hint="eastAsia"/>
        </w:rPr>
        <w:t>会议地点：中国科学院大学（中关村教学楼大厅）</w:t>
      </w:r>
    </w:p>
    <w:sectPr w:rsidR="00B00506" w:rsidRPr="006A3435" w:rsidSect="006A343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A5B" w:rsidRDefault="00F07A5B" w:rsidP="00577886">
      <w:r>
        <w:separator/>
      </w:r>
    </w:p>
  </w:endnote>
  <w:endnote w:type="continuationSeparator" w:id="0">
    <w:p w:rsidR="00F07A5B" w:rsidRDefault="00F07A5B" w:rsidP="005778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A5B" w:rsidRDefault="00F07A5B" w:rsidP="00577886">
      <w:r>
        <w:separator/>
      </w:r>
    </w:p>
  </w:footnote>
  <w:footnote w:type="continuationSeparator" w:id="0">
    <w:p w:rsidR="00F07A5B" w:rsidRDefault="00F07A5B" w:rsidP="005778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3435"/>
    <w:rsid w:val="001B1D25"/>
    <w:rsid w:val="001E16D6"/>
    <w:rsid w:val="0025330B"/>
    <w:rsid w:val="00577886"/>
    <w:rsid w:val="00646A95"/>
    <w:rsid w:val="00682387"/>
    <w:rsid w:val="00696524"/>
    <w:rsid w:val="006A3435"/>
    <w:rsid w:val="007C4AA3"/>
    <w:rsid w:val="00860E81"/>
    <w:rsid w:val="00AE12BF"/>
    <w:rsid w:val="00B00506"/>
    <w:rsid w:val="00D40B1B"/>
    <w:rsid w:val="00E84F1D"/>
    <w:rsid w:val="00F07A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2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343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A3435"/>
    <w:rPr>
      <w:b/>
      <w:bCs/>
    </w:rPr>
  </w:style>
  <w:style w:type="paragraph" w:styleId="a5">
    <w:name w:val="header"/>
    <w:basedOn w:val="a"/>
    <w:link w:val="Char"/>
    <w:uiPriority w:val="99"/>
    <w:unhideWhenUsed/>
    <w:rsid w:val="005778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77886"/>
    <w:rPr>
      <w:sz w:val="18"/>
      <w:szCs w:val="18"/>
    </w:rPr>
  </w:style>
  <w:style w:type="paragraph" w:styleId="a6">
    <w:name w:val="footer"/>
    <w:basedOn w:val="a"/>
    <w:link w:val="Char0"/>
    <w:uiPriority w:val="99"/>
    <w:unhideWhenUsed/>
    <w:rsid w:val="00577886"/>
    <w:pPr>
      <w:tabs>
        <w:tab w:val="center" w:pos="4153"/>
        <w:tab w:val="right" w:pos="8306"/>
      </w:tabs>
      <w:snapToGrid w:val="0"/>
      <w:jc w:val="left"/>
    </w:pPr>
    <w:rPr>
      <w:sz w:val="18"/>
      <w:szCs w:val="18"/>
    </w:rPr>
  </w:style>
  <w:style w:type="character" w:customStyle="1" w:styleId="Char0">
    <w:name w:val="页脚 Char"/>
    <w:basedOn w:val="a0"/>
    <w:link w:val="a6"/>
    <w:uiPriority w:val="99"/>
    <w:rsid w:val="00577886"/>
    <w:rPr>
      <w:sz w:val="18"/>
      <w:szCs w:val="18"/>
    </w:rPr>
  </w:style>
</w:styles>
</file>

<file path=word/webSettings.xml><?xml version="1.0" encoding="utf-8"?>
<w:webSettings xmlns:r="http://schemas.openxmlformats.org/officeDocument/2006/relationships" xmlns:w="http://schemas.openxmlformats.org/wordprocessingml/2006/main">
  <w:divs>
    <w:div w:id="1169439719">
      <w:bodyDiv w:val="1"/>
      <w:marLeft w:val="0"/>
      <w:marRight w:val="0"/>
      <w:marTop w:val="0"/>
      <w:marBottom w:val="0"/>
      <w:divBdr>
        <w:top w:val="none" w:sz="0" w:space="0" w:color="auto"/>
        <w:left w:val="none" w:sz="0" w:space="0" w:color="auto"/>
        <w:bottom w:val="none" w:sz="0" w:space="0" w:color="auto"/>
        <w:right w:val="none" w:sz="0" w:space="0" w:color="auto"/>
      </w:divBdr>
      <w:divsChild>
        <w:div w:id="209999960">
          <w:marLeft w:val="0"/>
          <w:marRight w:val="0"/>
          <w:marTop w:val="225"/>
          <w:marBottom w:val="0"/>
          <w:divBdr>
            <w:top w:val="none" w:sz="0" w:space="0" w:color="auto"/>
            <w:left w:val="none" w:sz="0" w:space="0" w:color="auto"/>
            <w:bottom w:val="none" w:sz="0" w:space="0" w:color="auto"/>
            <w:right w:val="none" w:sz="0" w:space="0" w:color="auto"/>
          </w:divBdr>
          <w:divsChild>
            <w:div w:id="10958368">
              <w:marLeft w:val="150"/>
              <w:marRight w:val="0"/>
              <w:marTop w:val="0"/>
              <w:marBottom w:val="0"/>
              <w:divBdr>
                <w:top w:val="none" w:sz="0" w:space="0" w:color="auto"/>
                <w:left w:val="none" w:sz="0" w:space="0" w:color="auto"/>
                <w:bottom w:val="none" w:sz="0" w:space="0" w:color="auto"/>
                <w:right w:val="none" w:sz="0" w:space="0" w:color="auto"/>
              </w:divBdr>
              <w:divsChild>
                <w:div w:id="824472577">
                  <w:marLeft w:val="450"/>
                  <w:marRight w:val="0"/>
                  <w:marTop w:val="0"/>
                  <w:marBottom w:val="0"/>
                  <w:divBdr>
                    <w:top w:val="none" w:sz="0" w:space="0" w:color="auto"/>
                    <w:left w:val="none" w:sz="0" w:space="0" w:color="auto"/>
                    <w:bottom w:val="none" w:sz="0" w:space="0" w:color="auto"/>
                    <w:right w:val="none" w:sz="0" w:space="0" w:color="auto"/>
                  </w:divBdr>
                  <w:divsChild>
                    <w:div w:id="13039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11</cp:revision>
  <dcterms:created xsi:type="dcterms:W3CDTF">2018-01-02T02:41:00Z</dcterms:created>
  <dcterms:modified xsi:type="dcterms:W3CDTF">2018-09-17T00:33:00Z</dcterms:modified>
</cp:coreProperties>
</file>