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32" w:rsidRPr="00676045" w:rsidRDefault="001C3532" w:rsidP="001C3532">
      <w:pPr>
        <w:spacing w:line="560" w:lineRule="exact"/>
        <w:rPr>
          <w:rFonts w:ascii="黑体" w:eastAsia="黑体" w:hAnsi="仿宋" w:cs="仿宋_GB2312"/>
          <w:color w:val="000000"/>
          <w:szCs w:val="32"/>
        </w:rPr>
      </w:pPr>
      <w:r w:rsidRPr="00676045">
        <w:rPr>
          <w:rFonts w:ascii="黑体" w:eastAsia="黑体" w:hAnsi="仿宋" w:cs="仿宋_GB2312" w:hint="eastAsia"/>
          <w:color w:val="000000"/>
          <w:szCs w:val="32"/>
        </w:rPr>
        <w:t>附件</w:t>
      </w:r>
      <w:r>
        <w:rPr>
          <w:rFonts w:ascii="黑体" w:eastAsia="黑体" w:hAnsi="仿宋" w:cs="仿宋_GB2312" w:hint="eastAsia"/>
          <w:color w:val="000000"/>
          <w:szCs w:val="32"/>
        </w:rPr>
        <w:t>2</w:t>
      </w:r>
    </w:p>
    <w:p w:rsidR="001C3532" w:rsidRPr="00676045" w:rsidRDefault="001C3532" w:rsidP="001C3532">
      <w:pPr>
        <w:spacing w:line="560" w:lineRule="exact"/>
        <w:rPr>
          <w:rFonts w:ascii="黑体" w:eastAsia="黑体" w:hAnsi="仿宋" w:cs="仿宋_GB2312"/>
          <w:color w:val="000000"/>
          <w:szCs w:val="32"/>
        </w:rPr>
      </w:pPr>
    </w:p>
    <w:p w:rsidR="001C3532" w:rsidRPr="00287AFA" w:rsidRDefault="001C3532" w:rsidP="001C3532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EA7DFA">
        <w:rPr>
          <w:rFonts w:ascii="方正小标宋简体" w:eastAsia="方正小标宋简体" w:hAnsi="宋体"/>
          <w:bCs/>
          <w:color w:val="000000"/>
          <w:sz w:val="44"/>
          <w:szCs w:val="44"/>
        </w:rPr>
        <w:t>2018年北京地区高校大学生优秀创业团队</w:t>
      </w:r>
    </w:p>
    <w:p w:rsidR="001C3532" w:rsidRPr="00287AFA" w:rsidRDefault="001C3532" w:rsidP="001C3532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EA7DF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评选活动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时间安排</w:t>
      </w:r>
      <w:r w:rsidRPr="00EA7DF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表</w:t>
      </w:r>
    </w:p>
    <w:p w:rsidR="001C3532" w:rsidRPr="00676045" w:rsidRDefault="001C3532" w:rsidP="001C3532">
      <w:pPr>
        <w:spacing w:line="560" w:lineRule="exact"/>
        <w:jc w:val="center"/>
        <w:outlineLvl w:val="0"/>
        <w:rPr>
          <w:rFonts w:ascii="宋体" w:eastAsia="宋体" w:hAnsi="宋体"/>
          <w:b/>
          <w:bCs/>
          <w:color w:val="000000"/>
          <w:sz w:val="44"/>
          <w:szCs w:val="44"/>
        </w:rPr>
      </w:pPr>
    </w:p>
    <w:tbl>
      <w:tblPr>
        <w:tblW w:w="9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3253"/>
      </w:tblGrid>
      <w:tr w:rsidR="001C3532" w:rsidRPr="00676045" w:rsidTr="00583087">
        <w:trPr>
          <w:trHeight w:hRule="exact" w:val="59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活动阶段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重点事项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第一阶段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4月23日—5月31日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团队网上申报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申报团队需重新注册账号</w:t>
            </w: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5月下旬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大学生创业训练营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学校推荐参评创业团队参加</w:t>
            </w: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第二阶段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4月23日—6月8日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校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级</w:t>
            </w: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初评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6月上旬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大学生创业训练营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学校推荐参评创业团队参加</w:t>
            </w: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第三阶段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第二阶段结束后两周内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专家网上复评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第四阶段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6月下旬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现场答辩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通知入围现场答辩创业团队</w:t>
            </w:r>
          </w:p>
        </w:tc>
      </w:tr>
      <w:tr w:rsidR="001C3532" w:rsidRPr="00676045" w:rsidTr="00583087">
        <w:trPr>
          <w:trHeight w:hRule="exact" w:val="57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第五阶段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答辩结束后两周内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676045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网上公示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532" w:rsidRPr="00676045" w:rsidRDefault="001C3532" w:rsidP="00583087">
            <w:pPr>
              <w:widowControl/>
              <w:spacing w:line="560" w:lineRule="exact"/>
              <w:jc w:val="left"/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</w:pPr>
          </w:p>
        </w:tc>
      </w:tr>
    </w:tbl>
    <w:p w:rsidR="0004720B" w:rsidRDefault="001C3532">
      <w:bookmarkStart w:id="0" w:name="_GoBack"/>
      <w:bookmarkEnd w:id="0"/>
    </w:p>
    <w:sectPr w:rsidR="0004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2"/>
    <w:rsid w:val="001C3532"/>
    <w:rsid w:val="008C15B7"/>
    <w:rsid w:val="009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AC3E2-943C-48BE-A96F-F22E5B0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2018-05-17T13:21:00Z</dcterms:created>
  <dcterms:modified xsi:type="dcterms:W3CDTF">2018-05-17T13:21:00Z</dcterms:modified>
</cp:coreProperties>
</file>